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74C3" w14:textId="77777777" w:rsidR="00F73488" w:rsidRDefault="00F73488" w:rsidP="00F7348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14:paraId="2BA53482" w14:textId="77777777" w:rsidR="00F73488" w:rsidRDefault="00F73488" w:rsidP="00F73488">
      <w:pPr>
        <w:spacing w:after="0" w:line="240" w:lineRule="auto"/>
        <w:rPr>
          <w:b/>
        </w:rPr>
      </w:pPr>
    </w:p>
    <w:p w14:paraId="7BDC26A1" w14:textId="77777777" w:rsidR="00F73488" w:rsidRDefault="00F73488" w:rsidP="00F734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2089"/>
        <w:gridCol w:w="3520"/>
      </w:tblGrid>
      <w:tr w:rsidR="00F73488" w14:paraId="3E25C7CE" w14:textId="77777777" w:rsidTr="00F73488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F2A9" w14:textId="123D4A39" w:rsidR="00F73488" w:rsidRDefault="004638E2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F734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73488">
              <w:rPr>
                <w:rFonts w:ascii="Times New Roman" w:hAnsi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4271F" w14:textId="77777777" w:rsidR="00F73488" w:rsidRDefault="00F73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8F0C" w14:textId="3E035F15" w:rsidR="00F73488" w:rsidRDefault="00463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6693B">
              <w:rPr>
                <w:rFonts w:ascii="Times New Roman" w:hAnsi="Times New Roman"/>
                <w:sz w:val="24"/>
                <w:szCs w:val="24"/>
              </w:rPr>
              <w:t>STAR</w:t>
            </w:r>
            <w:r w:rsidR="00F73488" w:rsidRPr="005669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93B">
              <w:rPr>
                <w:rFonts w:ascii="Times New Roman" w:hAnsi="Times New Roman"/>
                <w:sz w:val="24"/>
                <w:szCs w:val="24"/>
              </w:rPr>
              <w:t>4</w:t>
            </w:r>
            <w:r w:rsidR="00F73488" w:rsidRPr="0056693B">
              <w:rPr>
                <w:rFonts w:ascii="Times New Roman" w:hAnsi="Times New Roman"/>
                <w:sz w:val="24"/>
                <w:szCs w:val="24"/>
              </w:rPr>
              <w:t>/2</w:t>
            </w:r>
            <w:r w:rsidRPr="005669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4A6EFAD5" w14:textId="77777777" w:rsidR="00F73488" w:rsidRDefault="00F73488" w:rsidP="00F734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99A4C8" w14:textId="77777777" w:rsidR="00F73488" w:rsidRDefault="00F73488" w:rsidP="00F734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73488" w14:paraId="23A17E0E" w14:textId="77777777" w:rsidTr="00F7348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599D" w14:textId="0A003CD0" w:rsidR="00F73488" w:rsidRDefault="006203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96342894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Bývalý areál „Rudné doly Cínovec“ – </w:t>
            </w:r>
            <w:r w:rsidR="00FF2CC9">
              <w:rPr>
                <w:rFonts w:ascii="Times New Roman" w:hAnsi="Times New Roman"/>
                <w:b/>
                <w:sz w:val="24"/>
                <w:szCs w:val="24"/>
              </w:rPr>
              <w:t xml:space="preserve">projednání žádosti o prodloužení termínu podpisu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kupní smlouvy </w:t>
            </w:r>
            <w:r w:rsidR="00FF2CC9">
              <w:rPr>
                <w:rFonts w:ascii="Times New Roman" w:hAnsi="Times New Roman"/>
                <w:b/>
                <w:sz w:val="24"/>
                <w:szCs w:val="24"/>
              </w:rPr>
              <w:t xml:space="preserve">a projednání žádosti o úpravu kupní smlouvy 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firmou SPARUS s.r.o.</w:t>
            </w:r>
            <w:bookmarkEnd w:id="0"/>
          </w:p>
        </w:tc>
      </w:tr>
    </w:tbl>
    <w:p w14:paraId="056DA466" w14:textId="77777777" w:rsidR="00F73488" w:rsidRDefault="00F73488" w:rsidP="00F734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A489134" w14:textId="77777777" w:rsidR="00F73488" w:rsidRDefault="00F73488" w:rsidP="00F734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73488" w14:paraId="3CBA66EB" w14:textId="77777777" w:rsidTr="00F7348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61EA" w14:textId="798BF9EF" w:rsidR="004638E2" w:rsidRDefault="00C170BE" w:rsidP="004638E2">
            <w:pPr>
              <w:spacing w:line="230" w:lineRule="auto"/>
              <w:ind w:right="1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Dne 21. 02. 2022 firma STARUS s.r.o. požádala Město Dubí o prodloužení termínu pro podpis kupní smlouvy a zároveň požádala o opětovné projednání a změnu ustanovení v kupní smlouvě</w:t>
            </w:r>
            <w:r w:rsidR="00FF2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B5FD13" w14:textId="63DD321A" w:rsidR="00F73488" w:rsidRDefault="00F73488">
            <w:pPr>
              <w:jc w:val="both"/>
            </w:pPr>
          </w:p>
        </w:tc>
      </w:tr>
    </w:tbl>
    <w:p w14:paraId="560B14DE" w14:textId="77777777" w:rsidR="00F73488" w:rsidRDefault="00F73488" w:rsidP="00F734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2C7E24" w14:textId="77777777" w:rsidR="00F73488" w:rsidRDefault="00F73488" w:rsidP="00F734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EFD75B" w14:textId="77777777" w:rsidR="00F73488" w:rsidRDefault="00F73488" w:rsidP="00F734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73488" w14:paraId="580381F0" w14:textId="77777777" w:rsidTr="00F7348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CBAD" w14:textId="77777777" w:rsidR="00F73488" w:rsidRDefault="00F73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</w:tbl>
    <w:p w14:paraId="2EDAC588" w14:textId="77777777" w:rsidR="00F73488" w:rsidRDefault="00F73488" w:rsidP="00F734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9D8ADE7" w14:textId="77777777" w:rsidR="00F73488" w:rsidRDefault="00F73488" w:rsidP="00F73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2087"/>
        <w:gridCol w:w="3519"/>
      </w:tblGrid>
      <w:tr w:rsidR="00F73488" w14:paraId="49197638" w14:textId="77777777" w:rsidTr="00F734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E451" w14:textId="77777777" w:rsidR="00F73488" w:rsidRDefault="00F73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14:paraId="289432F0" w14:textId="473C866D" w:rsidR="004638E2" w:rsidRDefault="00463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2E79E" w14:textId="77777777" w:rsidR="00F73488" w:rsidRDefault="00F73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8EB6" w14:textId="77777777" w:rsidR="00F73488" w:rsidRDefault="00F73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14:paraId="076BAEB1" w14:textId="77777777" w:rsidR="00F73488" w:rsidRDefault="00F73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14:paraId="33A7D400" w14:textId="77777777" w:rsidR="00F73488" w:rsidRDefault="00F73488" w:rsidP="00F734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87CDAC4" w14:textId="77777777" w:rsidR="00F73488" w:rsidRDefault="00F73488" w:rsidP="00F734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E17814" w14:textId="77777777" w:rsidR="00F73488" w:rsidRDefault="00F73488" w:rsidP="00F73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2006"/>
        <w:gridCol w:w="1501"/>
        <w:gridCol w:w="666"/>
        <w:gridCol w:w="731"/>
        <w:gridCol w:w="803"/>
      </w:tblGrid>
      <w:tr w:rsidR="00F73488" w14:paraId="00EA05CE" w14:textId="77777777" w:rsidTr="00F73488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8029" w14:textId="04327DB9" w:rsidR="00F73488" w:rsidRDefault="00620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JUDr. Mareček – právní zástupce města</w:t>
            </w:r>
          </w:p>
          <w:p w14:paraId="32E9B07D" w14:textId="77777777" w:rsidR="00F73488" w:rsidRDefault="00F73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46E2C" w14:textId="77777777" w:rsidR="00F73488" w:rsidRDefault="00F7348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61C0" w14:textId="77777777" w:rsidR="00F73488" w:rsidRDefault="00F73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F73488" w14:paraId="6B0B24F6" w14:textId="77777777" w:rsidTr="00F7348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5779" w14:textId="77777777" w:rsidR="00F73488" w:rsidRDefault="00F734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419A2C" w14:textId="77777777" w:rsidR="00F73488" w:rsidRDefault="00F734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4776" w14:textId="77777777" w:rsidR="00F73488" w:rsidRDefault="00F73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6846" w14:textId="77777777" w:rsidR="00F73488" w:rsidRDefault="00F73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F73488" w14:paraId="55B035B8" w14:textId="77777777" w:rsidTr="00F73488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E1E9" w14:textId="77777777" w:rsidR="00F73488" w:rsidRDefault="00F734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087AE5" w14:textId="77777777" w:rsidR="00F73488" w:rsidRDefault="00F734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F4F1A" w14:textId="77777777" w:rsidR="00F73488" w:rsidRDefault="00F7348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5CDB" w14:textId="77777777" w:rsidR="00F73488" w:rsidRDefault="00F73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6C79282E" w14:textId="77777777" w:rsidR="00F73488" w:rsidRDefault="00F73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F0758C1" w14:textId="77777777" w:rsidR="00F73488" w:rsidRDefault="00F73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E4E19E" w14:textId="77777777" w:rsidR="00F73488" w:rsidRDefault="00F73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4DD5" w14:textId="77777777" w:rsidR="00F73488" w:rsidRDefault="00F73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40A69947" w14:textId="77777777" w:rsidR="00F73488" w:rsidRDefault="00F73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531BC6" w14:textId="77777777" w:rsidR="00F73488" w:rsidRDefault="00F73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5D69BF" w14:textId="77777777" w:rsidR="00F73488" w:rsidRDefault="00F73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B706" w14:textId="77777777" w:rsidR="00F73488" w:rsidRDefault="00F73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1CB05DF0" w14:textId="77777777" w:rsidR="00F73488" w:rsidRDefault="00F73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10844C" w14:textId="77777777" w:rsidR="00F73488" w:rsidRDefault="00F73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6409B313" w14:textId="77777777" w:rsidR="00F73488" w:rsidRDefault="00F73488" w:rsidP="00F734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327DAEF" w14:textId="77777777" w:rsidR="00F73488" w:rsidRDefault="00F73488" w:rsidP="00F73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Předáno </w:t>
      </w:r>
      <w:proofErr w:type="gramStart"/>
      <w:r>
        <w:rPr>
          <w:rFonts w:ascii="Times New Roman" w:hAnsi="Times New Roman"/>
          <w:b/>
          <w:sz w:val="24"/>
          <w:szCs w:val="24"/>
        </w:rPr>
        <w:t>OVV - sekretariát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2086"/>
        <w:gridCol w:w="3513"/>
      </w:tblGrid>
      <w:tr w:rsidR="00F73488" w14:paraId="6E931547" w14:textId="77777777" w:rsidTr="00F734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6E668" w14:textId="5D4C76F3" w:rsidR="00F73488" w:rsidRDefault="00F73488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638E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26EB5">
              <w:rPr>
                <w:rFonts w:ascii="Times New Roman" w:hAnsi="Times New Roman"/>
                <w:sz w:val="24"/>
                <w:szCs w:val="24"/>
              </w:rPr>
              <w:t>0</w:t>
            </w:r>
            <w:r w:rsidR="004638E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4638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1E69F" w14:textId="77777777" w:rsidR="00F73488" w:rsidRDefault="00F73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1624" w14:textId="597C2723" w:rsidR="00F73488" w:rsidRDefault="00E26EB5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21. 02. 2022</w:t>
            </w:r>
          </w:p>
        </w:tc>
      </w:tr>
    </w:tbl>
    <w:p w14:paraId="1BA43975" w14:textId="2E216179" w:rsidR="00F73488" w:rsidRDefault="00F73488" w:rsidP="00F73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A52A09" w14:textId="77777777" w:rsidR="00521EF1" w:rsidRDefault="00521EF1" w:rsidP="00F73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3D104E" w14:textId="77777777" w:rsidR="00F73488" w:rsidRDefault="00F73488" w:rsidP="00F734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73488" w14:paraId="7AD4F73E" w14:textId="77777777" w:rsidTr="00F7348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28CB" w14:textId="719E8FAE" w:rsidR="00F73488" w:rsidRDefault="00C170BE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Kopie korespondence po </w:t>
            </w:r>
            <w:r w:rsidR="00E26EB5">
              <w:rPr>
                <w:rFonts w:ascii="Times New Roman" w:hAnsi="Times New Roman"/>
                <w:sz w:val="24"/>
                <w:szCs w:val="24"/>
              </w:rPr>
              <w:t xml:space="preserve">jednání 24. ZM dne </w:t>
            </w:r>
            <w:r>
              <w:rPr>
                <w:rFonts w:ascii="Times New Roman" w:hAnsi="Times New Roman"/>
                <w:sz w:val="24"/>
                <w:szCs w:val="24"/>
              </w:rPr>
              <w:t>26.01.</w:t>
            </w:r>
            <w:r w:rsidR="00E26EB5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</w:tr>
    </w:tbl>
    <w:p w14:paraId="348C90CD" w14:textId="735861FB" w:rsidR="00F73488" w:rsidRDefault="00F73488" w:rsidP="00F734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B3D5E4" w14:textId="77777777" w:rsidR="00521EF1" w:rsidRDefault="00521EF1" w:rsidP="00F734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9BEA08" w14:textId="77777777" w:rsidR="00F73488" w:rsidRDefault="00F73488" w:rsidP="00F734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73488" w14:paraId="77D8E547" w14:textId="77777777" w:rsidTr="00F7348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FB69" w14:textId="7EA05C7A" w:rsidR="00F73488" w:rsidRDefault="00F734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14:paraId="6908A922" w14:textId="5930FFA3" w:rsidR="00E26EB5" w:rsidRDefault="00E26E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CC05A1" w14:textId="77777777" w:rsidR="00521EF1" w:rsidRDefault="00521E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C4D29B" w14:textId="7F3E98E9" w:rsidR="00E26EB5" w:rsidRPr="00E26EB5" w:rsidRDefault="00E26E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6EB5">
              <w:rPr>
                <w:rFonts w:ascii="Times New Roman" w:hAnsi="Times New Roman"/>
                <w:b/>
                <w:bCs/>
                <w:sz w:val="24"/>
                <w:szCs w:val="24"/>
              </w:rPr>
              <w:t>Usnesení bude doplněno po projednání Zastupitelstvem města Dubí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26EB5">
              <w:rPr>
                <w:rFonts w:ascii="Times New Roman" w:hAnsi="Times New Roman"/>
                <w:b/>
                <w:bCs/>
                <w:sz w:val="24"/>
                <w:szCs w:val="24"/>
              </w:rPr>
              <w:t>předložené žádosti firmy SPARUS s.r.o.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26EB5">
              <w:rPr>
                <w:rFonts w:ascii="Times New Roman" w:hAnsi="Times New Roman"/>
                <w:b/>
                <w:bCs/>
                <w:sz w:val="24"/>
                <w:szCs w:val="24"/>
              </w:rPr>
              <w:t>dne 28. 02. 2022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6B814495" w14:textId="77777777" w:rsidR="00F73488" w:rsidRDefault="00F73488" w:rsidP="004638E2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2B5140" w14:textId="484A7542" w:rsidR="00521EF1" w:rsidRDefault="00521EF1" w:rsidP="004638E2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C7E746" w14:textId="77777777" w:rsidR="00F73488" w:rsidRDefault="00F73488" w:rsidP="00F734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005DFF" w14:textId="7900BD2A" w:rsidR="00F73488" w:rsidRDefault="00F73488" w:rsidP="00F734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65DFA2" w14:textId="77777777" w:rsidR="00521EF1" w:rsidRDefault="00521EF1" w:rsidP="00F734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73488" w14:paraId="41359198" w14:textId="77777777" w:rsidTr="00F7348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C758" w14:textId="77777777" w:rsidR="00F73488" w:rsidRDefault="00F734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</w:p>
          <w:p w14:paraId="263D4D13" w14:textId="74336937" w:rsidR="00E26EB5" w:rsidRDefault="00E26EB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Zastupitelstvo města Dubí usnesením č.</w:t>
            </w:r>
            <w:r w:rsidR="00521E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609/24/2022 schválilo znění kupní smlouvy </w:t>
            </w:r>
            <w:r w:rsidR="00521EF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č. 227/2021 k předmětu převodu vlastnictví bývalého areálu „Rudné doly Cínovec“ </w:t>
            </w:r>
            <w:r w:rsidR="00521EF1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 prodloužení termínu pro podpis kupní smlouvy se zájemcem o koupi firmou SPARUS s.r.o. do 28.02.2022. </w:t>
            </w:r>
          </w:p>
          <w:p w14:paraId="6A013366" w14:textId="77777777" w:rsidR="00E26EB5" w:rsidRDefault="00E26EB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Dne </w:t>
            </w:r>
            <w:r w:rsidR="00521EF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521EF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2.2022 byla firma SP</w:t>
            </w:r>
            <w:r w:rsidR="00521EF1">
              <w:rPr>
                <w:rFonts w:ascii="Times New Roman" w:hAnsi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RUS s.r.o. dopisem informována o přijetí </w:t>
            </w:r>
            <w:r w:rsidR="00D00F4E">
              <w:rPr>
                <w:rFonts w:ascii="Times New Roman" w:hAnsi="Times New Roman"/>
                <w:bCs/>
                <w:sz w:val="24"/>
                <w:szCs w:val="24"/>
              </w:rPr>
              <w:t>usnesení, kterým ZM schválilo znění kupní smlouvy a prodloužení termínu pro podpis této smlouvy do 28.02.2022.</w:t>
            </w:r>
          </w:p>
          <w:p w14:paraId="2B4397E9" w14:textId="5AFBB222" w:rsidR="00D00F4E" w:rsidRDefault="00D00F4E" w:rsidP="00D00F4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Znění kupní smlouvy bylo schváleno v předloženém návrhu z důvodu, že firmě SPARUS s.r.o. byl doručen návrh kupní smlouvy dne 16. 12.2021, navržené termíny pro jednání </w:t>
            </w:r>
            <w:r w:rsidR="000D5F2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o kupní smlouvě, které byly na dny 11. a 13. 01.2022, prošly bez jakékoli reakce ze strany firmy SPARUS s.r.o. a výzva, aby firma SPARUS s.r.o. zaslala případné návrhy pro úpravu kupní smlouvy do 18.01.2022 zůstala opět bez reakce. Žádost o prodloužení termínu pro podpis kupní smlouvy byla schválena do 28.02.2022.</w:t>
            </w:r>
          </w:p>
          <w:p w14:paraId="79484727" w14:textId="77777777" w:rsidR="004D6B02" w:rsidRDefault="004D6B02" w:rsidP="00D00F4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Dne 11.02.2022 starosta města Dubí po telefonické žádosti o osobní jednání s firmou SPARUS s.r.o. potvrdil dopisem toto jednání uskutečnit s tím, že firma SPARUS s.r.o. předloží své požadavky do 15.02.2022 písemně. V tomto případě se může osobní jednání uskutečnit. </w:t>
            </w:r>
          </w:p>
          <w:p w14:paraId="7C271D2F" w14:textId="2E119606" w:rsidR="004D6B02" w:rsidRDefault="004D6B02" w:rsidP="00D00F4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Dne 17.02.2022 proběhlo osobní jednání na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MěÚ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Dubí, kde firma SPARUS s.r.o. předložila požadavky na úpravu kupní smlouvy a zároveň předložila požadavek na další prodloužení termínu pro podpis kupní smlouvy</w:t>
            </w:r>
            <w:r w:rsidR="0056693B">
              <w:rPr>
                <w:rFonts w:ascii="Times New Roman" w:hAnsi="Times New Roman"/>
                <w:bCs/>
                <w:sz w:val="24"/>
                <w:szCs w:val="24"/>
              </w:rPr>
              <w:t xml:space="preserve"> do 30.03.2022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 Na tomto jednání byla firma SPARUS s.r.o. upozorněna, že usnesení ZM ze dne 26.01.2022 může změnit opět pouze ZM</w:t>
            </w:r>
            <w:r w:rsidR="000D5F2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a to nejpozději </w:t>
            </w:r>
            <w:r w:rsidR="0056693B">
              <w:rPr>
                <w:rFonts w:ascii="Times New Roman" w:hAnsi="Times New Roman"/>
                <w:bCs/>
                <w:sz w:val="24"/>
                <w:szCs w:val="24"/>
              </w:rPr>
              <w:t xml:space="preserve">dne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28.02.2022</w:t>
            </w:r>
            <w:r w:rsidR="0056693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to je poslední den před účinností tohoto </w:t>
            </w:r>
            <w:r w:rsidR="0056693B">
              <w:rPr>
                <w:rFonts w:ascii="Times New Roman" w:hAnsi="Times New Roman"/>
                <w:bCs/>
                <w:sz w:val="24"/>
                <w:szCs w:val="24"/>
              </w:rPr>
              <w:t xml:space="preserve">přijatého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usnesení. K tomu byla firma vyzvána</w:t>
            </w:r>
            <w:r w:rsidR="000D5F2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pokud by se zasedání ZM dne 28.02.2022 mělo konat</w:t>
            </w:r>
            <w:r w:rsidR="000D5F2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tak je nutné předložit odůvodněnou žádost pro změnu usnesení ZM ze dne 26.01.2022</w:t>
            </w:r>
            <w:r w:rsidR="000D5F22">
              <w:rPr>
                <w:rFonts w:ascii="Times New Roman" w:hAnsi="Times New Roman"/>
                <w:bCs/>
                <w:sz w:val="24"/>
                <w:szCs w:val="24"/>
              </w:rPr>
              <w:t xml:space="preserve"> a svolání ZM na den 28.02.2022 nejpozději dopoledne dne 21.02.2022. To z důvodu, aby byl dodržen zákonný požadavek </w:t>
            </w:r>
            <w:r w:rsidR="0056693B">
              <w:rPr>
                <w:rFonts w:ascii="Times New Roman" w:hAnsi="Times New Roman"/>
                <w:bCs/>
                <w:sz w:val="24"/>
                <w:szCs w:val="24"/>
              </w:rPr>
              <w:t xml:space="preserve">pro </w:t>
            </w:r>
            <w:r w:rsidR="000D5F22">
              <w:rPr>
                <w:rFonts w:ascii="Times New Roman" w:hAnsi="Times New Roman"/>
                <w:bCs/>
                <w:sz w:val="24"/>
                <w:szCs w:val="24"/>
              </w:rPr>
              <w:t>svolání ZM nejméně 7 dnů před jeho konáním. Firma SPARUS s.r.o. svoji žádost předložila ve 12:30 hodin</w:t>
            </w:r>
            <w:r w:rsidR="0056693B">
              <w:rPr>
                <w:rFonts w:ascii="Times New Roman" w:hAnsi="Times New Roman"/>
                <w:bCs/>
                <w:sz w:val="24"/>
                <w:szCs w:val="24"/>
              </w:rPr>
              <w:t xml:space="preserve"> dne 21.02.2022</w:t>
            </w:r>
            <w:r w:rsidR="000D5F22">
              <w:rPr>
                <w:rFonts w:ascii="Times New Roman" w:hAnsi="Times New Roman"/>
                <w:bCs/>
                <w:sz w:val="24"/>
                <w:szCs w:val="24"/>
              </w:rPr>
              <w:t xml:space="preserve"> do podatelny </w:t>
            </w:r>
            <w:proofErr w:type="spellStart"/>
            <w:r w:rsidR="000D5F22">
              <w:rPr>
                <w:rFonts w:ascii="Times New Roman" w:hAnsi="Times New Roman"/>
                <w:bCs/>
                <w:sz w:val="24"/>
                <w:szCs w:val="24"/>
              </w:rPr>
              <w:t>MěÚ</w:t>
            </w:r>
            <w:proofErr w:type="spellEnd"/>
            <w:r w:rsidR="000D5F22">
              <w:rPr>
                <w:rFonts w:ascii="Times New Roman" w:hAnsi="Times New Roman"/>
                <w:bCs/>
                <w:sz w:val="24"/>
                <w:szCs w:val="24"/>
              </w:rPr>
              <w:t xml:space="preserve"> Dubí, a tudíž splnili podmínku pro možnost svolání zasedání ZM na </w:t>
            </w:r>
            <w:r w:rsidR="0056693B">
              <w:rPr>
                <w:rFonts w:ascii="Times New Roman" w:hAnsi="Times New Roman"/>
                <w:bCs/>
                <w:sz w:val="24"/>
                <w:szCs w:val="24"/>
              </w:rPr>
              <w:t xml:space="preserve">den </w:t>
            </w:r>
            <w:r w:rsidR="000D5F22">
              <w:rPr>
                <w:rFonts w:ascii="Times New Roman" w:hAnsi="Times New Roman"/>
                <w:bCs/>
                <w:sz w:val="24"/>
                <w:szCs w:val="24"/>
              </w:rPr>
              <w:t>28.02.2022. Na tomto zasedání budou požadavky firmy SPARUS s.r.o. projednány. Vzhledem k tomu, že nelze předjímat jaké bude rozhodnutí</w:t>
            </w:r>
            <w:r w:rsidR="0056693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D5F22">
              <w:rPr>
                <w:rFonts w:ascii="Times New Roman" w:hAnsi="Times New Roman"/>
                <w:bCs/>
                <w:sz w:val="24"/>
                <w:szCs w:val="24"/>
              </w:rPr>
              <w:t>a následné usnesení ZM</w:t>
            </w:r>
            <w:r w:rsidR="0056693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D5F22">
              <w:rPr>
                <w:rFonts w:ascii="Times New Roman" w:hAnsi="Times New Roman"/>
                <w:bCs/>
                <w:sz w:val="24"/>
                <w:szCs w:val="24"/>
              </w:rPr>
              <w:t xml:space="preserve"> není návrh usnesení v tomto materiálu předložen.</w:t>
            </w:r>
          </w:p>
          <w:p w14:paraId="0F22B2E4" w14:textId="3FCED0A5" w:rsidR="0056693B" w:rsidRPr="00E26EB5" w:rsidRDefault="0056693B" w:rsidP="00D00F4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9760723" w14:textId="77777777" w:rsidR="009A71C7" w:rsidRDefault="009A71C7" w:rsidP="004638E2"/>
    <w:sectPr w:rsidR="009A71C7" w:rsidSect="004638E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D2"/>
    <w:rsid w:val="000D5F22"/>
    <w:rsid w:val="004638E2"/>
    <w:rsid w:val="004D6B02"/>
    <w:rsid w:val="00521EF1"/>
    <w:rsid w:val="0056693B"/>
    <w:rsid w:val="006203FA"/>
    <w:rsid w:val="009A71C7"/>
    <w:rsid w:val="00C170BE"/>
    <w:rsid w:val="00D00F4E"/>
    <w:rsid w:val="00E26EB5"/>
    <w:rsid w:val="00F73488"/>
    <w:rsid w:val="00FC2BD2"/>
    <w:rsid w:val="00F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5432F"/>
  <w15:chartTrackingRefBased/>
  <w15:docId w15:val="{F9F89180-717A-4DE3-A9F7-444944FB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3488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348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503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</dc:creator>
  <cp:keywords/>
  <dc:description/>
  <cp:lastModifiedBy>Fridrichová</cp:lastModifiedBy>
  <cp:revision>11</cp:revision>
  <cp:lastPrinted>2022-02-21T13:36:00Z</cp:lastPrinted>
  <dcterms:created xsi:type="dcterms:W3CDTF">2022-02-18T11:21:00Z</dcterms:created>
  <dcterms:modified xsi:type="dcterms:W3CDTF">2022-02-21T13:36:00Z</dcterms:modified>
</cp:coreProperties>
</file>