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79CC" w14:textId="77777777" w:rsidR="00FA401A" w:rsidRDefault="00FA401A" w:rsidP="00D679D4">
      <w:pPr>
        <w:jc w:val="center"/>
        <w:rPr>
          <w:b/>
          <w:sz w:val="28"/>
        </w:rPr>
      </w:pPr>
    </w:p>
    <w:p w14:paraId="66FB6704" w14:textId="3B6FCE8D" w:rsidR="00D679D4" w:rsidRDefault="00D679D4" w:rsidP="00D679D4">
      <w:pPr>
        <w:jc w:val="center"/>
      </w:pPr>
      <w:r>
        <w:rPr>
          <w:b/>
          <w:sz w:val="28"/>
        </w:rPr>
        <w:t xml:space="preserve">SMLOUVA č. </w:t>
      </w:r>
      <w:r w:rsidR="00C34E8B" w:rsidRPr="00C34E8B">
        <w:rPr>
          <w:b/>
          <w:sz w:val="28"/>
        </w:rPr>
        <w:t>327</w:t>
      </w:r>
      <w:r w:rsidR="004831C4" w:rsidRPr="00356855">
        <w:rPr>
          <w:b/>
          <w:sz w:val="28"/>
        </w:rPr>
        <w:t>/</w:t>
      </w:r>
      <w:r w:rsidR="004831C4">
        <w:rPr>
          <w:b/>
          <w:sz w:val="28"/>
        </w:rPr>
        <w:t>20</w:t>
      </w:r>
      <w:r w:rsidR="002862D7">
        <w:rPr>
          <w:b/>
          <w:sz w:val="28"/>
        </w:rPr>
        <w:t>2</w:t>
      </w:r>
      <w:r w:rsidR="00E37655">
        <w:rPr>
          <w:b/>
          <w:sz w:val="28"/>
        </w:rPr>
        <w:t>1</w:t>
      </w:r>
    </w:p>
    <w:p w14:paraId="55ABF179" w14:textId="77777777" w:rsidR="00D679D4" w:rsidRDefault="00D679D4" w:rsidP="00D679D4">
      <w:pPr>
        <w:jc w:val="center"/>
        <w:rPr>
          <w:b/>
          <w:sz w:val="28"/>
        </w:rPr>
      </w:pPr>
      <w:r>
        <w:rPr>
          <w:b/>
          <w:sz w:val="28"/>
        </w:rPr>
        <w:t>O POSKYTNUTÍ DOTACE NA MZDU PEČOVATELKY</w:t>
      </w:r>
    </w:p>
    <w:p w14:paraId="405B93D0" w14:textId="77777777" w:rsidR="00D679D4" w:rsidRDefault="00D679D4" w:rsidP="00D679D4">
      <w:pPr>
        <w:rPr>
          <w:b/>
          <w:sz w:val="28"/>
        </w:rPr>
      </w:pPr>
      <w:r>
        <w:rPr>
          <w:b/>
          <w:sz w:val="28"/>
        </w:rPr>
        <w:t xml:space="preserve">   V DOMĚ</w:t>
      </w:r>
      <w:r>
        <w:rPr>
          <w:sz w:val="28"/>
        </w:rPr>
        <w:t xml:space="preserve"> </w:t>
      </w:r>
      <w:r>
        <w:rPr>
          <w:b/>
          <w:sz w:val="28"/>
        </w:rPr>
        <w:t>S PEČOVATELSKOU SLUŽBOU Dubí 3, Bílinská 141</w:t>
      </w:r>
    </w:p>
    <w:p w14:paraId="144258C6" w14:textId="7582C31A" w:rsidR="00D679D4" w:rsidRDefault="00D679D4" w:rsidP="00D679D4">
      <w:pPr>
        <w:jc w:val="center"/>
      </w:pPr>
      <w:r>
        <w:rPr>
          <w:b/>
          <w:sz w:val="28"/>
        </w:rPr>
        <w:t>na rok 20</w:t>
      </w:r>
      <w:r w:rsidR="0044731B">
        <w:rPr>
          <w:b/>
          <w:sz w:val="28"/>
        </w:rPr>
        <w:t>2</w:t>
      </w:r>
      <w:r w:rsidR="00C34E8B">
        <w:rPr>
          <w:b/>
          <w:sz w:val="28"/>
        </w:rPr>
        <w:t>2</w:t>
      </w:r>
    </w:p>
    <w:p w14:paraId="50545EF9" w14:textId="77777777" w:rsidR="00D679D4" w:rsidRDefault="00D679D4" w:rsidP="00D679D4">
      <w:pPr>
        <w:jc w:val="center"/>
      </w:pPr>
    </w:p>
    <w:p w14:paraId="4FCC5564" w14:textId="77777777" w:rsidR="00D679D4" w:rsidRDefault="00D679D4" w:rsidP="00D679D4">
      <w:pPr>
        <w:jc w:val="center"/>
      </w:pPr>
      <w:r>
        <w:t>uzavřená dle zákona č. 250/2000 Sb., o rozpočtových pravidlech územních rozpočtů, v platném znění</w:t>
      </w:r>
    </w:p>
    <w:p w14:paraId="6CF4BC7C" w14:textId="77777777" w:rsidR="00D679D4" w:rsidRDefault="00D679D4" w:rsidP="00D679D4">
      <w:pPr>
        <w:jc w:val="center"/>
        <w:rPr>
          <w:b/>
          <w:sz w:val="28"/>
        </w:rPr>
      </w:pPr>
    </w:p>
    <w:p w14:paraId="03EFD51D" w14:textId="77777777" w:rsidR="00D679D4" w:rsidRDefault="00D679D4" w:rsidP="00D679D4">
      <w:pPr>
        <w:rPr>
          <w:b/>
          <w:sz w:val="28"/>
        </w:rPr>
      </w:pPr>
    </w:p>
    <w:p w14:paraId="22CF7AF3" w14:textId="77777777" w:rsidR="00D679D4" w:rsidRDefault="00D679D4" w:rsidP="00D679D4">
      <w:pPr>
        <w:jc w:val="both"/>
        <w:rPr>
          <w:b/>
          <w:sz w:val="28"/>
        </w:rPr>
      </w:pPr>
    </w:p>
    <w:p w14:paraId="0CAC85B6" w14:textId="77777777" w:rsidR="00D679D4" w:rsidRDefault="00D679D4" w:rsidP="00D679D4">
      <w:pPr>
        <w:jc w:val="both"/>
      </w:pPr>
      <w:r>
        <w:t xml:space="preserve">Dále uvedení účastníci, a to : </w:t>
      </w:r>
    </w:p>
    <w:p w14:paraId="51924AE4" w14:textId="77777777" w:rsidR="00D679D4" w:rsidRDefault="00D679D4" w:rsidP="00D679D4">
      <w:pPr>
        <w:jc w:val="both"/>
      </w:pPr>
    </w:p>
    <w:p w14:paraId="744FFA5F" w14:textId="77777777" w:rsidR="00D679D4" w:rsidRDefault="00D679D4" w:rsidP="00D679D4">
      <w:pPr>
        <w:jc w:val="both"/>
        <w:rPr>
          <w:b/>
        </w:rPr>
      </w:pPr>
      <w:r>
        <w:tab/>
      </w:r>
      <w:r>
        <w:rPr>
          <w:b/>
        </w:rPr>
        <w:t xml:space="preserve">1. MĚSTO DUBÍ, </w:t>
      </w:r>
      <w:r>
        <w:rPr>
          <w:b/>
        </w:rPr>
        <w:tab/>
        <w:t xml:space="preserve">        </w:t>
      </w:r>
      <w:r w:rsidR="00730534">
        <w:rPr>
          <w:b/>
        </w:rPr>
        <w:t xml:space="preserve">  </w:t>
      </w:r>
      <w:r>
        <w:rPr>
          <w:b/>
        </w:rPr>
        <w:t>zastoupené místostarostou PhDr. Jiřím Šillerem</w:t>
      </w:r>
    </w:p>
    <w:p w14:paraId="3B44FDC8" w14:textId="77777777" w:rsidR="00D679D4" w:rsidRDefault="00D679D4" w:rsidP="00D679D4">
      <w:pPr>
        <w:tabs>
          <w:tab w:val="left" w:pos="3420"/>
        </w:tabs>
        <w:jc w:val="both"/>
      </w:pPr>
      <w:r>
        <w:rPr>
          <w:b/>
        </w:rPr>
        <w:t xml:space="preserve">               </w:t>
      </w:r>
      <w:r w:rsidR="00730534">
        <w:rPr>
          <w:b/>
        </w:rPr>
        <w:t xml:space="preserve">                               </w:t>
      </w:r>
      <w:r w:rsidR="00730534">
        <w:rPr>
          <w:b/>
        </w:rPr>
        <w:tab/>
      </w:r>
      <w:r>
        <w:t>Sídlo: Dubí, Ruská 264/128, PSČ 417 01</w:t>
      </w:r>
    </w:p>
    <w:p w14:paraId="60C8B174" w14:textId="77777777" w:rsidR="00D679D4" w:rsidRDefault="00D679D4" w:rsidP="00D679D4">
      <w:pPr>
        <w:jc w:val="both"/>
      </w:pPr>
      <w:r>
        <w:t xml:space="preserve">                               </w:t>
      </w:r>
      <w:r w:rsidR="00730534">
        <w:t xml:space="preserve">                </w:t>
      </w:r>
      <w:r w:rsidR="00730534">
        <w:tab/>
        <w:t xml:space="preserve">          IČO</w:t>
      </w:r>
      <w:r>
        <w:t>: 266 281</w:t>
      </w:r>
    </w:p>
    <w:p w14:paraId="0E4C9A24" w14:textId="77777777" w:rsidR="00D679D4" w:rsidRDefault="00D679D4" w:rsidP="00D679D4">
      <w:pPr>
        <w:jc w:val="both"/>
      </w:pPr>
      <w:r>
        <w:tab/>
        <w:t>(dále jen Město)</w:t>
      </w:r>
    </w:p>
    <w:p w14:paraId="2BC2193E" w14:textId="77777777" w:rsidR="00D679D4" w:rsidRDefault="00D679D4" w:rsidP="00D679D4">
      <w:pPr>
        <w:jc w:val="both"/>
      </w:pPr>
    </w:p>
    <w:p w14:paraId="504F21E9" w14:textId="77777777" w:rsidR="00D679D4" w:rsidRDefault="00D679D4" w:rsidP="00D679D4">
      <w:pPr>
        <w:jc w:val="both"/>
      </w:pPr>
      <w:r>
        <w:tab/>
        <w:t>a</w:t>
      </w:r>
    </w:p>
    <w:p w14:paraId="06D4BEF1" w14:textId="77777777" w:rsidR="00D679D4" w:rsidRDefault="00D679D4" w:rsidP="00D679D4">
      <w:pPr>
        <w:jc w:val="both"/>
      </w:pPr>
    </w:p>
    <w:p w14:paraId="2AADC81E" w14:textId="77777777" w:rsidR="00D679D4" w:rsidRDefault="00D679D4" w:rsidP="00D679D4">
      <w:pPr>
        <w:jc w:val="both"/>
        <w:rPr>
          <w:b/>
        </w:rPr>
      </w:pPr>
      <w:r>
        <w:tab/>
      </w:r>
      <w:r>
        <w:rPr>
          <w:b/>
        </w:rPr>
        <w:t>2. PAMPELIŠKA, o.p.s.,</w:t>
      </w:r>
      <w:r w:rsidR="00730534">
        <w:rPr>
          <w:b/>
        </w:rPr>
        <w:t xml:space="preserve">   </w:t>
      </w:r>
      <w:r>
        <w:rPr>
          <w:b/>
        </w:rPr>
        <w:t>zastoupená ředitelkou společnosti Yvonou Brichovou</w:t>
      </w:r>
    </w:p>
    <w:p w14:paraId="67E2F2F3" w14:textId="77777777" w:rsidR="00D679D4" w:rsidRDefault="00D679D4" w:rsidP="00D679D4">
      <w:pPr>
        <w:jc w:val="both"/>
      </w:pPr>
      <w:r>
        <w:rPr>
          <w:b/>
        </w:rPr>
        <w:tab/>
      </w:r>
      <w:r>
        <w:rPr>
          <w:b/>
        </w:rPr>
        <w:tab/>
      </w:r>
      <w:r>
        <w:rPr>
          <w:b/>
        </w:rPr>
        <w:tab/>
      </w:r>
      <w:r>
        <w:rPr>
          <w:b/>
        </w:rPr>
        <w:tab/>
        <w:t xml:space="preserve">          </w:t>
      </w:r>
      <w:r w:rsidR="00730534">
        <w:t>Sídlo</w:t>
      </w:r>
      <w:r>
        <w:t xml:space="preserve">: </w:t>
      </w:r>
      <w:r>
        <w:tab/>
      </w:r>
      <w:r w:rsidR="00FA596E">
        <w:t>Zahradní 182</w:t>
      </w:r>
      <w:r>
        <w:t>, Velké Březno, PSČ 403 23</w:t>
      </w:r>
    </w:p>
    <w:p w14:paraId="088F3C22" w14:textId="77777777" w:rsidR="00D679D4" w:rsidRDefault="00730534" w:rsidP="00D679D4">
      <w:pPr>
        <w:ind w:left="2832"/>
        <w:jc w:val="both"/>
      </w:pPr>
      <w:r>
        <w:t xml:space="preserve">          Místo poskytování</w:t>
      </w:r>
      <w:r w:rsidR="00D679D4">
        <w:t xml:space="preserve">: </w:t>
      </w:r>
      <w:r w:rsidR="005331A5">
        <w:t>Nádražní nám. 845/10</w:t>
      </w:r>
      <w:r w:rsidR="00D679D4">
        <w:t xml:space="preserve">, Teplice, </w:t>
      </w:r>
    </w:p>
    <w:p w14:paraId="7A028E62" w14:textId="77777777" w:rsidR="00D679D4" w:rsidRDefault="00D679D4" w:rsidP="00D679D4">
      <w:pPr>
        <w:ind w:left="2832"/>
        <w:jc w:val="both"/>
        <w:rPr>
          <w:b/>
        </w:rPr>
      </w:pPr>
      <w:r>
        <w:t xml:space="preserve">                                          PSČ 415 01 </w:t>
      </w:r>
      <w:r>
        <w:rPr>
          <w:b/>
        </w:rPr>
        <w:tab/>
      </w:r>
    </w:p>
    <w:p w14:paraId="4F1D41FB" w14:textId="77777777" w:rsidR="00D679D4" w:rsidRDefault="00D679D4" w:rsidP="00D679D4">
      <w:pPr>
        <w:jc w:val="both"/>
        <w:rPr>
          <w:b/>
        </w:rPr>
      </w:pPr>
      <w:r>
        <w:rPr>
          <w:b/>
        </w:rPr>
        <w:tab/>
      </w:r>
      <w:r>
        <w:rPr>
          <w:b/>
        </w:rPr>
        <w:tab/>
      </w:r>
      <w:r>
        <w:rPr>
          <w:b/>
        </w:rPr>
        <w:tab/>
      </w:r>
      <w:r>
        <w:rPr>
          <w:b/>
        </w:rPr>
        <w:tab/>
        <w:t xml:space="preserve">          </w:t>
      </w:r>
      <w:r>
        <w:t>IČO:  272 84 506</w:t>
      </w:r>
    </w:p>
    <w:p w14:paraId="3079281B" w14:textId="77777777" w:rsidR="00D679D4" w:rsidRDefault="00D679D4" w:rsidP="00D679D4">
      <w:pPr>
        <w:jc w:val="both"/>
      </w:pPr>
      <w:r>
        <w:rPr>
          <w:b/>
        </w:rPr>
        <w:tab/>
      </w:r>
      <w:r>
        <w:t>(dále jen poskytovatel pečovatelské služby)</w:t>
      </w:r>
    </w:p>
    <w:p w14:paraId="33045931" w14:textId="77777777" w:rsidR="00D679D4" w:rsidRDefault="00D679D4" w:rsidP="00D679D4">
      <w:pPr>
        <w:jc w:val="both"/>
      </w:pPr>
    </w:p>
    <w:p w14:paraId="48DE8E48" w14:textId="77777777" w:rsidR="00D679D4" w:rsidRDefault="00D679D4" w:rsidP="00D679D4">
      <w:pPr>
        <w:jc w:val="both"/>
      </w:pPr>
    </w:p>
    <w:p w14:paraId="1D054610" w14:textId="77777777" w:rsidR="00D679D4" w:rsidRDefault="00D679D4" w:rsidP="00D679D4">
      <w:pPr>
        <w:jc w:val="both"/>
      </w:pPr>
      <w:r>
        <w:t>uzavřeli dnešního dne, měsíce a roku tuto</w:t>
      </w:r>
    </w:p>
    <w:p w14:paraId="6E5D887C" w14:textId="77777777" w:rsidR="00D679D4" w:rsidRDefault="00D679D4" w:rsidP="00D679D4">
      <w:pPr>
        <w:jc w:val="both"/>
      </w:pPr>
    </w:p>
    <w:p w14:paraId="1549F17D" w14:textId="77777777" w:rsidR="00730534" w:rsidRDefault="00D679D4" w:rsidP="00D679D4">
      <w:pPr>
        <w:jc w:val="both"/>
        <w:rPr>
          <w:b/>
        </w:rPr>
      </w:pPr>
      <w:r>
        <w:rPr>
          <w:b/>
        </w:rPr>
        <w:t>smlouvu o poskytnutí dotace na mzdu pečovatelky v Domě s pečovatelskou službou</w:t>
      </w:r>
    </w:p>
    <w:p w14:paraId="50C20660" w14:textId="22756A6D" w:rsidR="00D679D4" w:rsidRDefault="00D679D4" w:rsidP="00730534">
      <w:pPr>
        <w:tabs>
          <w:tab w:val="left" w:pos="284"/>
        </w:tabs>
        <w:jc w:val="both"/>
        <w:rPr>
          <w:b/>
        </w:rPr>
      </w:pPr>
      <w:r>
        <w:rPr>
          <w:b/>
        </w:rPr>
        <w:t>Dubí 3, Bílinská 141 na dobu určitou do 31. 12. 20</w:t>
      </w:r>
      <w:r w:rsidR="003C7C11">
        <w:rPr>
          <w:b/>
        </w:rPr>
        <w:t>2</w:t>
      </w:r>
      <w:r w:rsidR="00E37655">
        <w:rPr>
          <w:b/>
        </w:rPr>
        <w:t>2</w:t>
      </w:r>
      <w:r>
        <w:rPr>
          <w:b/>
        </w:rPr>
        <w:t>.</w:t>
      </w:r>
    </w:p>
    <w:p w14:paraId="3E7B7308" w14:textId="77777777" w:rsidR="00D679D4" w:rsidRDefault="00D679D4" w:rsidP="00D679D4">
      <w:pPr>
        <w:jc w:val="both"/>
        <w:rPr>
          <w:b/>
        </w:rPr>
      </w:pPr>
    </w:p>
    <w:p w14:paraId="20F8D1CD" w14:textId="77777777" w:rsidR="00D679D4" w:rsidRDefault="00D679D4" w:rsidP="00D679D4">
      <w:pPr>
        <w:jc w:val="both"/>
        <w:rPr>
          <w:b/>
        </w:rPr>
      </w:pPr>
    </w:p>
    <w:p w14:paraId="04955B6D" w14:textId="77777777" w:rsidR="00D679D4" w:rsidRDefault="00D679D4" w:rsidP="00D679D4">
      <w:pPr>
        <w:jc w:val="both"/>
        <w:rPr>
          <w:b/>
        </w:rPr>
      </w:pPr>
    </w:p>
    <w:p w14:paraId="70E10FAE" w14:textId="77777777" w:rsidR="00D679D4" w:rsidRDefault="00D679D4" w:rsidP="00D679D4">
      <w:pPr>
        <w:jc w:val="center"/>
      </w:pPr>
      <w:r>
        <w:t>I.</w:t>
      </w:r>
    </w:p>
    <w:p w14:paraId="05237110" w14:textId="17659B37" w:rsidR="00D679D4" w:rsidRDefault="00D679D4" w:rsidP="00D679D4">
      <w:pPr>
        <w:jc w:val="both"/>
      </w:pPr>
      <w:r>
        <w:t>Poskytovatel pečovatelské služby se zavazuje provádět pečovatelskou službu pro seniory a zdravotně postižené obyvatele Domu s pečovatelskou službou v pracovních dnech 5 hodin denně, a to v období od 1.</w:t>
      </w:r>
      <w:r w:rsidR="00730534">
        <w:t xml:space="preserve"> </w:t>
      </w:r>
      <w:r>
        <w:t>1.</w:t>
      </w:r>
      <w:r w:rsidR="00730534">
        <w:t xml:space="preserve"> </w:t>
      </w:r>
      <w:r>
        <w:t>20</w:t>
      </w:r>
      <w:r w:rsidR="003C7C11">
        <w:t>2</w:t>
      </w:r>
      <w:r w:rsidR="00E37655">
        <w:t>2</w:t>
      </w:r>
      <w:r>
        <w:t xml:space="preserve"> do 31.</w:t>
      </w:r>
      <w:r w:rsidR="00730534">
        <w:t xml:space="preserve"> </w:t>
      </w:r>
      <w:r>
        <w:t>12.</w:t>
      </w:r>
      <w:r w:rsidR="00730534">
        <w:t xml:space="preserve"> </w:t>
      </w:r>
      <w:r>
        <w:t>20</w:t>
      </w:r>
      <w:r w:rsidR="003C7C11">
        <w:t>2</w:t>
      </w:r>
      <w:r w:rsidR="00E37655">
        <w:t>2</w:t>
      </w:r>
      <w:r>
        <w:t xml:space="preserve">. </w:t>
      </w:r>
    </w:p>
    <w:p w14:paraId="3BB52730" w14:textId="77777777" w:rsidR="00D679D4" w:rsidRDefault="00D679D4" w:rsidP="00D679D4">
      <w:pPr>
        <w:jc w:val="both"/>
      </w:pPr>
    </w:p>
    <w:p w14:paraId="2FAD3501" w14:textId="77777777" w:rsidR="00603E72" w:rsidRDefault="00603E72" w:rsidP="00D679D4">
      <w:pPr>
        <w:jc w:val="both"/>
      </w:pPr>
    </w:p>
    <w:p w14:paraId="22D735AA" w14:textId="77777777" w:rsidR="00D679D4" w:rsidRDefault="00D679D4" w:rsidP="00D679D4">
      <w:pPr>
        <w:jc w:val="center"/>
      </w:pPr>
      <w:r>
        <w:t>II.</w:t>
      </w:r>
    </w:p>
    <w:p w14:paraId="35328D7B" w14:textId="77777777" w:rsidR="00D679D4" w:rsidRDefault="00D679D4" w:rsidP="00D679D4">
      <w:pPr>
        <w:jc w:val="both"/>
      </w:pPr>
      <w:r>
        <w:t xml:space="preserve">Rozsah poskytovaných služeb je v souladu s vyhláškou č. 505/2006 Sb., v platném znění, kterou se provádějí některá ustanovení zákona o sociálních službách č. 108/2006 Sb., ve znění pozdějších předpisů. Poskytovatel pečovatelské služby je povinen zajišťovat zejména služby specifikované v příslušné klientské smlouvě. </w:t>
      </w:r>
    </w:p>
    <w:p w14:paraId="6F6A6F8A" w14:textId="77777777" w:rsidR="00603E72" w:rsidRDefault="00603E72" w:rsidP="00D679D4">
      <w:pPr>
        <w:jc w:val="center"/>
      </w:pPr>
    </w:p>
    <w:p w14:paraId="6145E263" w14:textId="77777777" w:rsidR="00D679D4" w:rsidRDefault="00D679D4" w:rsidP="00D679D4">
      <w:pPr>
        <w:jc w:val="center"/>
      </w:pPr>
      <w:r>
        <w:t>III.</w:t>
      </w:r>
    </w:p>
    <w:p w14:paraId="510AE77A" w14:textId="77777777" w:rsidR="00D679D4" w:rsidRDefault="00D679D4" w:rsidP="00D679D4">
      <w:pPr>
        <w:jc w:val="both"/>
      </w:pPr>
      <w:r>
        <w:t>Město poskytne poskytovateli pečovatelské služby dotaci ve výši 1</w:t>
      </w:r>
      <w:r w:rsidR="00A44CA4">
        <w:t>90</w:t>
      </w:r>
      <w:r>
        <w:t xml:space="preserve"> 000,- Kč/rok (slovy jednosto</w:t>
      </w:r>
      <w:r w:rsidR="00A44CA4">
        <w:t>devadesát</w:t>
      </w:r>
      <w:r>
        <w:t>tisíckorunčeských) za podmínek uvedených v čl. IV. – V. této</w:t>
      </w:r>
      <w:r w:rsidR="004831C4">
        <w:t xml:space="preserve"> </w:t>
      </w:r>
      <w:r>
        <w:t xml:space="preserve">smlouvy. Dotace bude poskytována ve výši 1/12 vždy do 15. dne v měsíci převodem na bankovní účet </w:t>
      </w:r>
      <w:r w:rsidR="00E15C4E">
        <w:t xml:space="preserve"> </w:t>
      </w:r>
      <w:r>
        <w:t xml:space="preserve">č. </w:t>
      </w:r>
      <w:r w:rsidR="00ED6514">
        <w:t>3411253399</w:t>
      </w:r>
      <w:r>
        <w:t>/0</w:t>
      </w:r>
      <w:r w:rsidR="00ED6514">
        <w:t>8</w:t>
      </w:r>
      <w:r>
        <w:t>00.</w:t>
      </w:r>
    </w:p>
    <w:p w14:paraId="2A5F024C" w14:textId="77777777" w:rsidR="00603E72" w:rsidRDefault="00603E72" w:rsidP="00D679D4">
      <w:pPr>
        <w:jc w:val="both"/>
      </w:pPr>
      <w:r>
        <w:t xml:space="preserve">                                                                 strana 1 z 5</w:t>
      </w:r>
    </w:p>
    <w:p w14:paraId="19E7E252" w14:textId="77777777" w:rsidR="00D679D4" w:rsidRDefault="00D679D4" w:rsidP="00D679D4">
      <w:pPr>
        <w:jc w:val="both"/>
      </w:pPr>
    </w:p>
    <w:p w14:paraId="6FE22CEB" w14:textId="77777777" w:rsidR="00D679D4" w:rsidRDefault="004831C4" w:rsidP="00D679D4">
      <w:pPr>
        <w:jc w:val="both"/>
      </w:pPr>
      <w:r>
        <w:t xml:space="preserve">                                                                 </w:t>
      </w:r>
    </w:p>
    <w:p w14:paraId="52E21800" w14:textId="77777777" w:rsidR="00D679D4" w:rsidRDefault="00D679D4" w:rsidP="00D679D4">
      <w:pPr>
        <w:jc w:val="center"/>
      </w:pPr>
    </w:p>
    <w:p w14:paraId="46BF8FBE" w14:textId="77777777" w:rsidR="00FA401A" w:rsidRDefault="00FA401A" w:rsidP="00D679D4">
      <w:pPr>
        <w:jc w:val="center"/>
      </w:pPr>
    </w:p>
    <w:p w14:paraId="3DFA3A66" w14:textId="77777777" w:rsidR="00D679D4" w:rsidRDefault="00D679D4" w:rsidP="00D679D4">
      <w:pPr>
        <w:jc w:val="center"/>
      </w:pPr>
      <w:r>
        <w:t>IV.</w:t>
      </w:r>
    </w:p>
    <w:p w14:paraId="439F34BE" w14:textId="77777777" w:rsidR="00D679D4" w:rsidRDefault="00D679D4" w:rsidP="00D679D4">
      <w:pPr>
        <w:jc w:val="both"/>
      </w:pPr>
      <w:r>
        <w:t>Poskytovatel pečovatelské služby uzavře příslušné klientské smlouvy se všemi obyvateli Domu s pečovatelskou službou v Dubí, kteří takovou smlouvu budou chtít uzavřít.</w:t>
      </w:r>
    </w:p>
    <w:p w14:paraId="4DB7471F" w14:textId="77777777" w:rsidR="00D679D4" w:rsidRDefault="00D679D4" w:rsidP="00D679D4">
      <w:pPr>
        <w:jc w:val="both"/>
      </w:pPr>
    </w:p>
    <w:p w14:paraId="0B3051E6" w14:textId="77777777" w:rsidR="00530EF3" w:rsidRDefault="00530EF3" w:rsidP="00D679D4">
      <w:pPr>
        <w:jc w:val="both"/>
      </w:pPr>
    </w:p>
    <w:p w14:paraId="57C28BAB" w14:textId="77777777" w:rsidR="00D679D4" w:rsidRDefault="00D679D4" w:rsidP="00D679D4">
      <w:pPr>
        <w:jc w:val="center"/>
      </w:pPr>
      <w:r>
        <w:t>V.</w:t>
      </w:r>
    </w:p>
    <w:p w14:paraId="5D74F1EA" w14:textId="77777777" w:rsidR="00D679D4" w:rsidRDefault="00D679D4" w:rsidP="00D679D4">
      <w:pPr>
        <w:jc w:val="both"/>
      </w:pPr>
      <w:r>
        <w:t>Poskytovatel pečovatelské služby bude realizovat volnočasové aktivity pro obyvatele Domu s pečovatelskou službou. Forma aktivit se bude přizpůsobovat potřebám a zájmům obyvatel. V nabídce budou aktivity zaměřené na posilování paměti, pohybové aktivity, ruční práce, a to alespoň 1x týdně. Dále se budou udržovat tradice a s tím spojené aktivity. Nabízena bude také možnost výjezdů na nákupy a na výlety.</w:t>
      </w:r>
    </w:p>
    <w:p w14:paraId="6A719332" w14:textId="77777777" w:rsidR="00D679D4" w:rsidRDefault="00D679D4" w:rsidP="00D679D4">
      <w:pPr>
        <w:jc w:val="both"/>
      </w:pPr>
      <w:r>
        <w:t>Poskytovatel pečovatelské služby rovněž zajistí práce spojené s provozem domu (hlášení zjištěných závad, nahlášení požadavků na opravy), včetně úklidu společných prostorů. Společnými prostory se rozumí obývací pokoj, kuchyň, kancelář, prádelna, sklad, WC, koupelna a chodba. Náklady na úklidové prostředky spojené s úklidem společných prostorů Domu s pečovatelskou službou ponese Město. Vynaložené finanční částky za nákup úklidových prostředků Město uhradí po předložení dokladu o zakoupení těchto prostředků.</w:t>
      </w:r>
    </w:p>
    <w:p w14:paraId="2228C24D" w14:textId="77777777" w:rsidR="00D679D4" w:rsidRDefault="00D679D4" w:rsidP="00D679D4">
      <w:pPr>
        <w:jc w:val="both"/>
      </w:pPr>
    </w:p>
    <w:p w14:paraId="10B2D559" w14:textId="77777777" w:rsidR="00530EF3" w:rsidRDefault="00530EF3" w:rsidP="00D679D4">
      <w:pPr>
        <w:jc w:val="both"/>
      </w:pPr>
    </w:p>
    <w:p w14:paraId="37AF74D9" w14:textId="77777777" w:rsidR="00D679D4" w:rsidRDefault="00D679D4" w:rsidP="00D679D4">
      <w:pPr>
        <w:jc w:val="center"/>
      </w:pPr>
      <w:r>
        <w:t>VI.</w:t>
      </w:r>
    </w:p>
    <w:p w14:paraId="6122878A" w14:textId="77777777" w:rsidR="00730534" w:rsidRDefault="00D679D4" w:rsidP="00D679D4">
      <w:pPr>
        <w:pStyle w:val="Zkladntext"/>
      </w:pPr>
      <w:r>
        <w:t xml:space="preserve">1. Poskytovateli pečovatelské služby vzniká právo na dotaci pouze za situace, bude-li služby </w:t>
      </w:r>
    </w:p>
    <w:p w14:paraId="04B6A9C1" w14:textId="77777777" w:rsidR="00D679D4" w:rsidRDefault="00D679D4" w:rsidP="00730534">
      <w:pPr>
        <w:pStyle w:val="Zkladntext"/>
        <w:ind w:left="284"/>
        <w:rPr>
          <w:rFonts w:ascii="Arial" w:hAnsi="Arial" w:cs="Arial"/>
          <w:sz w:val="20"/>
        </w:rPr>
      </w:pPr>
      <w:r>
        <w:t xml:space="preserve">uvedené v čl. IV. a V. této smlouvy provádět po celý rok vždy řádně a včas. Dojde-li ze strany poskytovatele pečovatelské služby k porušení jeho závazku uvedeného v čl. IV. a V., či bude-li na jeho majetek prohlášen v době trvání této smlouvy konkurz, je poskytovatel pečovatelské služby povinen již poskytnutou dotaci Městu vrátit, a to za podmínek uvedených níže. Strany se mohou mezi sebou dohodnout, že bude vrácena jen ta část dotace odpovídající porušení povinnosti poskytovatele pečovatelské služby, či době trvání takovéhoto porušení. V případě, že dojde k povinnosti poskytovatele pečovatelské služby vrátit poskytnutou dotaci nebo její část, tuto poukáže bankovním převodem na účet Města č.ú. </w:t>
      </w:r>
      <w:r w:rsidR="004831C4">
        <w:t>27-1060455319/0800</w:t>
      </w:r>
      <w:r>
        <w:t xml:space="preserve">, a to do 10 dnů od vzniku takové povinnosti. Neučiní-li tak, jedná se o porušení rozpočtové kázně podle § 22 zákona č. 250/2000 Sb. o rozpočtových pravidlech územních rozpočtů, v platném znění. </w:t>
      </w:r>
    </w:p>
    <w:p w14:paraId="6E9B04D0" w14:textId="77777777" w:rsidR="00D679D4" w:rsidRDefault="00D679D4" w:rsidP="00D679D4">
      <w:pPr>
        <w:jc w:val="both"/>
      </w:pPr>
    </w:p>
    <w:p w14:paraId="4C148624" w14:textId="77777777" w:rsidR="00730534" w:rsidRDefault="00D679D4" w:rsidP="00730534">
      <w:pPr>
        <w:pStyle w:val="Zkladntext"/>
        <w:numPr>
          <w:ilvl w:val="0"/>
          <w:numId w:val="5"/>
        </w:numPr>
        <w:tabs>
          <w:tab w:val="left" w:pos="0"/>
        </w:tabs>
        <w:ind w:left="284" w:hanging="284"/>
      </w:pPr>
      <w:r>
        <w:t>Poskytovatel pečovatelské služby je povinen do 15 dnů</w:t>
      </w:r>
      <w:r w:rsidR="00730534">
        <w:t xml:space="preserve"> oznámit poskytovateli zahájení</w:t>
      </w:r>
    </w:p>
    <w:p w14:paraId="4A6AE02E" w14:textId="77777777" w:rsidR="00D679D4" w:rsidRDefault="00D679D4" w:rsidP="00730534">
      <w:pPr>
        <w:pStyle w:val="Zkladntext"/>
        <w:ind w:left="284"/>
        <w:rPr>
          <w:rFonts w:ascii="Arial" w:hAnsi="Arial" w:cs="Arial"/>
          <w:sz w:val="20"/>
        </w:rPr>
      </w:pPr>
      <w:r>
        <w:t xml:space="preserve">insolvenčního řízení, vstup právnické osoby do likvidace, </w:t>
      </w:r>
      <w:r w:rsidRPr="00337000">
        <w:t>přeměnu</w:t>
      </w:r>
      <w:r>
        <w:t xml:space="preserve"> právnické osoby, změnu statutárního orgánu nebo jeho člena, změnu názvu, bankovního spojení, sídla či adresy</w:t>
      </w:r>
      <w:r>
        <w:rPr>
          <w:rFonts w:ascii="Arial" w:hAnsi="Arial" w:cs="Arial"/>
          <w:sz w:val="20"/>
        </w:rPr>
        <w:t xml:space="preserve">. </w:t>
      </w:r>
    </w:p>
    <w:p w14:paraId="01271B08" w14:textId="77777777" w:rsidR="00FA401A" w:rsidRDefault="00FA401A" w:rsidP="00730534">
      <w:pPr>
        <w:pStyle w:val="Zkladntext"/>
        <w:ind w:left="284"/>
        <w:rPr>
          <w:rFonts w:ascii="Arial" w:hAnsi="Arial" w:cs="Arial"/>
          <w:sz w:val="20"/>
        </w:rPr>
      </w:pPr>
    </w:p>
    <w:p w14:paraId="5444BEF9" w14:textId="77777777" w:rsidR="00337000" w:rsidRDefault="00337000" w:rsidP="00730534">
      <w:pPr>
        <w:pStyle w:val="Zkladntext"/>
        <w:ind w:left="284"/>
      </w:pPr>
    </w:p>
    <w:p w14:paraId="6C5F31B8" w14:textId="77777777" w:rsidR="00D679D4" w:rsidRPr="00337000" w:rsidRDefault="00D679D4" w:rsidP="00D679D4">
      <w:pPr>
        <w:pStyle w:val="Zkladntext"/>
        <w:jc w:val="center"/>
      </w:pPr>
      <w:r w:rsidRPr="00337000">
        <w:t>VII.</w:t>
      </w:r>
    </w:p>
    <w:p w14:paraId="1B034E4A" w14:textId="77777777" w:rsidR="00730534" w:rsidRDefault="00D679D4" w:rsidP="00337000">
      <w:pPr>
        <w:pStyle w:val="Zkladntext"/>
        <w:numPr>
          <w:ilvl w:val="0"/>
          <w:numId w:val="8"/>
        </w:numPr>
        <w:tabs>
          <w:tab w:val="left" w:pos="284"/>
        </w:tabs>
        <w:spacing w:before="60"/>
        <w:ind w:hanging="502"/>
      </w:pPr>
      <w:r>
        <w:t>Smlouvu lze ukončit na základě písemné dohody obo</w:t>
      </w:r>
      <w:r w:rsidR="00730534">
        <w:t>u smluvních stran nebo písemnou</w:t>
      </w:r>
    </w:p>
    <w:p w14:paraId="68DF3CD4" w14:textId="77777777" w:rsidR="00D679D4" w:rsidRDefault="00730534" w:rsidP="00730534">
      <w:pPr>
        <w:pStyle w:val="Zkladntext"/>
        <w:tabs>
          <w:tab w:val="left" w:pos="284"/>
        </w:tabs>
        <w:spacing w:before="60"/>
      </w:pPr>
      <w:r>
        <w:tab/>
      </w:r>
      <w:r w:rsidR="00D679D4">
        <w:t xml:space="preserve">výpovědí smlouvy, a to za podmínek dále stanovených. </w:t>
      </w:r>
    </w:p>
    <w:p w14:paraId="572D89F3" w14:textId="77777777" w:rsidR="00D679D4" w:rsidRDefault="00D679D4" w:rsidP="00D679D4">
      <w:pPr>
        <w:pStyle w:val="Zkladntext"/>
        <w:tabs>
          <w:tab w:val="left" w:pos="426"/>
        </w:tabs>
        <w:spacing w:before="60"/>
        <w:ind w:left="425"/>
      </w:pPr>
    </w:p>
    <w:p w14:paraId="09120F90" w14:textId="77777777" w:rsidR="00D679D4" w:rsidRPr="00730534" w:rsidRDefault="00D679D4" w:rsidP="00730534">
      <w:pPr>
        <w:pStyle w:val="Zkladntext"/>
        <w:tabs>
          <w:tab w:val="left" w:pos="426"/>
        </w:tabs>
        <w:spacing w:before="60"/>
      </w:pPr>
      <w:r>
        <w:t>2</w:t>
      </w:r>
      <w:r w:rsidRPr="00730534">
        <w:t xml:space="preserve">. </w:t>
      </w:r>
      <w:r w:rsidR="00730534" w:rsidRPr="00730534">
        <w:t xml:space="preserve"> </w:t>
      </w:r>
      <w:r w:rsidRPr="00730534">
        <w:t xml:space="preserve">Město může tuto smlouvu vypovědět jak před proplacením, tak i po proplacení dotace. </w:t>
      </w:r>
    </w:p>
    <w:p w14:paraId="14EBCA74" w14:textId="77777777" w:rsidR="00D679D4" w:rsidRDefault="00D679D4" w:rsidP="00D679D4">
      <w:pPr>
        <w:pStyle w:val="Zkladntext"/>
        <w:tabs>
          <w:tab w:val="left" w:pos="426"/>
        </w:tabs>
        <w:spacing w:before="60"/>
      </w:pPr>
    </w:p>
    <w:p w14:paraId="34C26E07" w14:textId="77777777" w:rsidR="00D679D4" w:rsidRDefault="00730534" w:rsidP="00337000">
      <w:pPr>
        <w:pStyle w:val="Zkladntext"/>
        <w:numPr>
          <w:ilvl w:val="0"/>
          <w:numId w:val="5"/>
        </w:numPr>
        <w:tabs>
          <w:tab w:val="left" w:pos="142"/>
        </w:tabs>
        <w:spacing w:before="60"/>
        <w:ind w:left="284" w:hanging="284"/>
      </w:pPr>
      <w:r w:rsidRPr="00730534">
        <w:t>Výpovědním důvodem je porušení povinností poskytovatele pečovatelské služby</w:t>
      </w:r>
      <w:r>
        <w:t xml:space="preserve"> </w:t>
      </w:r>
      <w:r w:rsidR="00D679D4">
        <w:t xml:space="preserve">stanovených touto smlouvou nebo obecně závaznými právními předpisy, kterého se dopustí zejména pokud: </w:t>
      </w:r>
    </w:p>
    <w:p w14:paraId="2203CAA0" w14:textId="77777777" w:rsidR="00603E72" w:rsidRPr="004831C4" w:rsidRDefault="00603E72" w:rsidP="00603E72">
      <w:pPr>
        <w:pStyle w:val="Odstavecseseznamem1"/>
        <w:jc w:val="both"/>
        <w:rPr>
          <w:rFonts w:ascii="Times New Roman" w:hAnsi="Times New Roman" w:cs="Times New Roman"/>
        </w:rPr>
      </w:pPr>
      <w:r>
        <w:t xml:space="preserve">                                                            </w:t>
      </w:r>
      <w:r w:rsidRPr="004831C4">
        <w:rPr>
          <w:rFonts w:ascii="Times New Roman" w:hAnsi="Times New Roman" w:cs="Times New Roman"/>
        </w:rPr>
        <w:t xml:space="preserve">strana 2 z </w:t>
      </w:r>
      <w:r>
        <w:rPr>
          <w:rFonts w:ascii="Times New Roman" w:hAnsi="Times New Roman" w:cs="Times New Roman"/>
        </w:rPr>
        <w:t>5</w:t>
      </w:r>
    </w:p>
    <w:p w14:paraId="06812BED" w14:textId="77777777" w:rsidR="00337000" w:rsidRDefault="00337000" w:rsidP="00730534">
      <w:pPr>
        <w:pStyle w:val="Zkladntext"/>
        <w:tabs>
          <w:tab w:val="left" w:pos="142"/>
        </w:tabs>
        <w:spacing w:before="60"/>
        <w:ind w:left="284" w:hanging="284"/>
      </w:pPr>
    </w:p>
    <w:p w14:paraId="247EE7BC" w14:textId="77777777" w:rsidR="00337000" w:rsidRPr="00603E72" w:rsidRDefault="00337000" w:rsidP="00603E72">
      <w:pPr>
        <w:pStyle w:val="Odstavecseseznamem1"/>
        <w:ind w:left="0"/>
        <w:jc w:val="both"/>
        <w:rPr>
          <w:rFonts w:ascii="Times New Roman" w:hAnsi="Times New Roman" w:cs="Times New Roman"/>
        </w:rPr>
      </w:pPr>
    </w:p>
    <w:p w14:paraId="338CD976" w14:textId="77777777" w:rsidR="005E304F" w:rsidRPr="00730534" w:rsidRDefault="005E304F" w:rsidP="00730534">
      <w:pPr>
        <w:pStyle w:val="Zkladntext"/>
        <w:tabs>
          <w:tab w:val="left" w:pos="142"/>
        </w:tabs>
        <w:spacing w:before="60"/>
        <w:ind w:left="284" w:hanging="284"/>
      </w:pPr>
    </w:p>
    <w:p w14:paraId="3D7F4641" w14:textId="77777777" w:rsidR="00D679D4" w:rsidRPr="00337000" w:rsidRDefault="00D679D4" w:rsidP="00337000">
      <w:pPr>
        <w:pStyle w:val="Odstavecseseznamem1"/>
        <w:numPr>
          <w:ilvl w:val="0"/>
          <w:numId w:val="2"/>
        </w:numPr>
        <w:jc w:val="both"/>
        <w:rPr>
          <w:rFonts w:ascii="Times New Roman" w:hAnsi="Times New Roman" w:cs="Times New Roman"/>
        </w:rPr>
      </w:pPr>
      <w:r w:rsidRPr="00337000">
        <w:rPr>
          <w:rFonts w:ascii="Times New Roman" w:hAnsi="Times New Roman" w:cs="Times New Roman"/>
        </w:rPr>
        <w:t xml:space="preserve">svým jednáním poruší rozpočtovou kázeň dle zákona č. 250/2000 Sb., o rozpočtových pravidlech územních rozpočtů, v platném znění,  </w:t>
      </w:r>
    </w:p>
    <w:p w14:paraId="56B702E7"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je on sám, případně jako právnická osoba či některá osoba tvořící statutární orgán poskytovatele pečovatelské služby</w:t>
      </w:r>
      <w:r w:rsidRPr="004831C4">
        <w:t xml:space="preserve"> </w:t>
      </w:r>
      <w:r w:rsidRPr="004831C4">
        <w:rPr>
          <w:rFonts w:ascii="Times New Roman" w:hAnsi="Times New Roman" w:cs="Times New Roman"/>
        </w:rPr>
        <w:t>odsouzen/a za trestný čin, jehož skutková podstata souvisí s činností poskytovatele pečovatelské služby, nebo pro trestný čin hospodářský, anebo trestný čin proti majetku ve smyslu zákona č. 40/2009 Sb., trestní zákoník, ve znění pozdějších předpisů a zákona č. 418/2011 Sb., o trestní odpovědnosti právnických osob</w:t>
      </w:r>
      <w:r w:rsidR="007A3062">
        <w:rPr>
          <w:rFonts w:ascii="Times New Roman" w:hAnsi="Times New Roman" w:cs="Times New Roman"/>
        </w:rPr>
        <w:t xml:space="preserve"> a řízení proti nim</w:t>
      </w:r>
      <w:r w:rsidRPr="004831C4">
        <w:rPr>
          <w:rFonts w:ascii="Times New Roman" w:hAnsi="Times New Roman" w:cs="Times New Roman"/>
        </w:rPr>
        <w:t xml:space="preserve">, ve znění pozdějších předpisů, </w:t>
      </w:r>
    </w:p>
    <w:p w14:paraId="45F74936"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bylo zahájeno insolvenční řízení podle zákona č. 182/2006 Sb., o úpadku a způsobech jeho řešení, ve znění pozdějších předpisů,  </w:t>
      </w:r>
    </w:p>
    <w:p w14:paraId="3AC068AC"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uvedl nepravdivé, neúplné nebo zkreslené údaje, na které se váže uzavření této smlouvy,</w:t>
      </w:r>
    </w:p>
    <w:p w14:paraId="027C4FFA"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je v likvidaci, </w:t>
      </w:r>
    </w:p>
    <w:p w14:paraId="7614D3DA"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změní právní formu a stane se tak nezpůsobilým příjemcem dotace pro danou oblast podpory, </w:t>
      </w:r>
    </w:p>
    <w:p w14:paraId="18104E95" w14:textId="77777777" w:rsidR="00D679D4" w:rsidRPr="004831C4" w:rsidRDefault="00D679D4" w:rsidP="00D679D4">
      <w:pPr>
        <w:pStyle w:val="Odstavecseseznamem1"/>
        <w:numPr>
          <w:ilvl w:val="0"/>
          <w:numId w:val="2"/>
        </w:numPr>
        <w:jc w:val="both"/>
        <w:rPr>
          <w:rFonts w:cs="Times New Roman"/>
        </w:rPr>
      </w:pPr>
      <w:r w:rsidRPr="004831C4">
        <w:rPr>
          <w:rFonts w:ascii="Times New Roman" w:hAnsi="Times New Roman" w:cs="Times New Roman"/>
        </w:rPr>
        <w:t xml:space="preserve">opakovaně neplní povinnosti stanovené smlouvou, i když byl k jejich nápravě vyzván Městem. </w:t>
      </w:r>
    </w:p>
    <w:p w14:paraId="44A36266" w14:textId="77777777" w:rsidR="00D679D4" w:rsidRPr="004831C4" w:rsidRDefault="00D679D4" w:rsidP="00D679D4">
      <w:pPr>
        <w:pStyle w:val="Zkladntext"/>
        <w:tabs>
          <w:tab w:val="left" w:pos="426"/>
        </w:tabs>
        <w:spacing w:before="60"/>
        <w:ind w:left="142"/>
      </w:pPr>
    </w:p>
    <w:p w14:paraId="4B02CCB4" w14:textId="77777777" w:rsidR="00D679D4" w:rsidRDefault="00D679D4" w:rsidP="00337000">
      <w:pPr>
        <w:pStyle w:val="Zkladntext"/>
        <w:tabs>
          <w:tab w:val="left" w:pos="142"/>
        </w:tabs>
        <w:spacing w:before="60"/>
        <w:ind w:left="284" w:hanging="284"/>
      </w:pPr>
      <w:r>
        <w:t>4. V případě výpovědi této smlouvy před proplacením dotace, nárok na vyplacení dotace nevzniká a nelze se jej platně domáhat. V případě výpovědi smlouvy po proplacení dotace, se poskytovatel pečovatelské služby zavazuje poskytnuté peněžní prostředky vrátit bezhotovostním převodem na účet Města bez zbytečného odkladu, nejpozději však do 10 dnů od doručení výpovědi</w:t>
      </w:r>
      <w:r>
        <w:rPr>
          <w:i/>
        </w:rPr>
        <w:t>.</w:t>
      </w:r>
    </w:p>
    <w:p w14:paraId="4573F393" w14:textId="77777777" w:rsidR="00D679D4" w:rsidRDefault="00D679D4" w:rsidP="00D679D4">
      <w:pPr>
        <w:pStyle w:val="Zkladntext"/>
        <w:tabs>
          <w:tab w:val="left" w:pos="426"/>
        </w:tabs>
        <w:spacing w:before="60"/>
        <w:ind w:left="425" w:hanging="426"/>
      </w:pPr>
    </w:p>
    <w:p w14:paraId="0C54349C" w14:textId="77777777" w:rsidR="00D679D4" w:rsidRDefault="00D679D4" w:rsidP="00337000">
      <w:pPr>
        <w:pStyle w:val="Zkladntext"/>
        <w:tabs>
          <w:tab w:val="left" w:pos="426"/>
        </w:tabs>
        <w:spacing w:before="60"/>
        <w:ind w:left="284" w:hanging="284"/>
      </w:pPr>
      <w:r>
        <w:t xml:space="preserve">5. Výpověď smlouvy musí být učiněna písemně a musí v ní být uvedeny důvody jejího udělení. </w:t>
      </w:r>
    </w:p>
    <w:p w14:paraId="1572EEDC" w14:textId="77777777" w:rsidR="00D679D4" w:rsidRDefault="00D679D4" w:rsidP="00D679D4">
      <w:pPr>
        <w:pStyle w:val="Zkladntext"/>
        <w:tabs>
          <w:tab w:val="left" w:pos="426"/>
        </w:tabs>
        <w:spacing w:before="60"/>
        <w:ind w:hanging="426"/>
      </w:pPr>
    </w:p>
    <w:p w14:paraId="75422B83" w14:textId="77777777" w:rsidR="00D679D4" w:rsidRDefault="00D679D4" w:rsidP="00337000">
      <w:pPr>
        <w:pStyle w:val="Zkladntext"/>
        <w:tabs>
          <w:tab w:val="left" w:pos="426"/>
        </w:tabs>
        <w:spacing w:before="60"/>
        <w:ind w:left="284" w:hanging="284"/>
      </w:pPr>
      <w:r>
        <w:t xml:space="preserve">6. Výpovědní lhůta činí 2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14:paraId="068C2645" w14:textId="77777777" w:rsidR="00D679D4" w:rsidRDefault="00D679D4" w:rsidP="00D679D4">
      <w:pPr>
        <w:pStyle w:val="Zkladntext"/>
        <w:tabs>
          <w:tab w:val="left" w:pos="426"/>
        </w:tabs>
        <w:spacing w:before="60"/>
        <w:ind w:hanging="426"/>
      </w:pPr>
    </w:p>
    <w:p w14:paraId="49A4EB46" w14:textId="77777777" w:rsidR="00D679D4" w:rsidRDefault="00D679D4" w:rsidP="00337000">
      <w:pPr>
        <w:pStyle w:val="Zkladntext"/>
        <w:tabs>
          <w:tab w:val="left" w:pos="426"/>
        </w:tabs>
        <w:spacing w:before="60"/>
        <w:ind w:left="284" w:hanging="284"/>
      </w:pPr>
      <w:r>
        <w:t xml:space="preserve">7. Účinky výpovědi nastávají dnem uplynutí výpovědní lhůty za podmínky, že příjemce dotace vrátí poskytnuté peněžní prostředky před jejím uplynutím. Jinak k ukončení smlouvy dojde až vypořádáním všech práv a povinností smluvních stran. </w:t>
      </w:r>
    </w:p>
    <w:p w14:paraId="56E2BDD6" w14:textId="77777777" w:rsidR="00337000" w:rsidRDefault="00337000" w:rsidP="00337000">
      <w:pPr>
        <w:pStyle w:val="Zkladntext"/>
        <w:tabs>
          <w:tab w:val="left" w:pos="426"/>
        </w:tabs>
        <w:spacing w:before="60"/>
      </w:pPr>
    </w:p>
    <w:p w14:paraId="539999AD" w14:textId="77777777" w:rsidR="00D679D4" w:rsidRDefault="00D679D4" w:rsidP="00337000">
      <w:pPr>
        <w:pStyle w:val="Zkladntext"/>
        <w:tabs>
          <w:tab w:val="left" w:pos="426"/>
        </w:tabs>
        <w:spacing w:before="60"/>
        <w:ind w:left="284" w:hanging="284"/>
      </w:pPr>
      <w:r>
        <w:t xml:space="preserve">8. Poskytovatel pečovatelské služby je oprávněn tuto smlouvu kdykoliv písemně vypovědět nejpozději však do konce lhůty pro podání vyúčtování, přičemž výpověď je účinná dnem jejího doručení Městu. V takovém případě je poskytovatel pečovatelské služby povinen vrátit poskytnutou částku dotace Městu do 10 dnů ode dne účinnosti výpovědi.  </w:t>
      </w:r>
    </w:p>
    <w:p w14:paraId="46A96102" w14:textId="77777777" w:rsidR="00D679D4" w:rsidRDefault="00D679D4" w:rsidP="00D679D4">
      <w:pPr>
        <w:pStyle w:val="Zkladntext"/>
        <w:tabs>
          <w:tab w:val="left" w:pos="426"/>
        </w:tabs>
        <w:spacing w:before="60"/>
      </w:pPr>
    </w:p>
    <w:p w14:paraId="6AFB576D" w14:textId="77777777" w:rsidR="00D679D4" w:rsidRDefault="00D679D4" w:rsidP="005E304F">
      <w:pPr>
        <w:pStyle w:val="Zkladntext"/>
        <w:tabs>
          <w:tab w:val="left" w:pos="426"/>
        </w:tabs>
        <w:spacing w:before="60"/>
        <w:ind w:left="284" w:hanging="284"/>
      </w:pPr>
      <w:r>
        <w:t xml:space="preserve">9. Smlouva zaniká také z důvodů uvedených v § 167 odst. 1 písm. b) až e) zákona </w:t>
      </w:r>
      <w:r w:rsidR="005E304F">
        <w:t xml:space="preserve"> </w:t>
      </w:r>
      <w:r w:rsidR="003C7C11">
        <w:t xml:space="preserve">                          </w:t>
      </w:r>
      <w:r w:rsidR="005E304F">
        <w:t xml:space="preserve"> </w:t>
      </w:r>
      <w:r>
        <w:t>č. 500/2004 Sb., správní řád, ve znění pozdějších předpisů. Návrh na zrušení smlouvy musí být učiněn písemně a musí v něm být uvedeny důvody, které vedou k zániku smlouvy.</w:t>
      </w:r>
    </w:p>
    <w:p w14:paraId="4755D84C" w14:textId="77777777" w:rsidR="00337000" w:rsidRDefault="00337000" w:rsidP="00337000">
      <w:pPr>
        <w:pStyle w:val="Zkladntext"/>
        <w:tabs>
          <w:tab w:val="left" w:pos="426"/>
        </w:tabs>
        <w:spacing w:before="60"/>
        <w:ind w:left="284" w:hanging="284"/>
      </w:pPr>
    </w:p>
    <w:p w14:paraId="4357C46F" w14:textId="77777777" w:rsidR="00603E72" w:rsidRDefault="00603E72" w:rsidP="00603E72">
      <w:pPr>
        <w:pStyle w:val="Zkladntext"/>
        <w:tabs>
          <w:tab w:val="left" w:pos="426"/>
        </w:tabs>
        <w:spacing w:before="60"/>
        <w:ind w:left="284" w:hanging="284"/>
      </w:pPr>
      <w:r>
        <w:t xml:space="preserve">                                                              </w:t>
      </w:r>
    </w:p>
    <w:p w14:paraId="1917B496" w14:textId="77777777" w:rsidR="00FA401A" w:rsidRDefault="00603E72" w:rsidP="00603E72">
      <w:pPr>
        <w:pStyle w:val="Zkladntext"/>
        <w:tabs>
          <w:tab w:val="left" w:pos="426"/>
        </w:tabs>
        <w:spacing w:before="60"/>
        <w:ind w:left="284" w:hanging="284"/>
      </w:pPr>
      <w:r>
        <w:t xml:space="preserve">                                                                   </w:t>
      </w:r>
      <w:r w:rsidRPr="004831C4">
        <w:t xml:space="preserve">strana </w:t>
      </w:r>
      <w:r>
        <w:t>3</w:t>
      </w:r>
      <w:r w:rsidRPr="004831C4">
        <w:t xml:space="preserve"> z </w:t>
      </w:r>
      <w:r>
        <w:t>5</w:t>
      </w:r>
    </w:p>
    <w:p w14:paraId="3D77A54D" w14:textId="77777777" w:rsidR="00FA401A" w:rsidRDefault="00FA401A" w:rsidP="00337000">
      <w:pPr>
        <w:pStyle w:val="Odstavecseseznamem1"/>
        <w:jc w:val="both"/>
        <w:rPr>
          <w:rFonts w:ascii="Times New Roman" w:hAnsi="Times New Roman" w:cs="Times New Roman"/>
        </w:rPr>
      </w:pPr>
    </w:p>
    <w:p w14:paraId="320D4767" w14:textId="77777777" w:rsidR="00603E72" w:rsidRDefault="00603E72" w:rsidP="00337000">
      <w:pPr>
        <w:pStyle w:val="Odstavecseseznamem1"/>
        <w:jc w:val="both"/>
        <w:rPr>
          <w:rFonts w:ascii="Times New Roman" w:hAnsi="Times New Roman" w:cs="Times New Roman"/>
        </w:rPr>
      </w:pPr>
    </w:p>
    <w:p w14:paraId="4278F862" w14:textId="77777777" w:rsidR="00603E72" w:rsidRPr="004831C4" w:rsidRDefault="00603E72" w:rsidP="00337000">
      <w:pPr>
        <w:pStyle w:val="Odstavecseseznamem1"/>
        <w:jc w:val="both"/>
        <w:rPr>
          <w:rFonts w:ascii="Times New Roman" w:hAnsi="Times New Roman" w:cs="Times New Roman"/>
        </w:rPr>
      </w:pPr>
    </w:p>
    <w:p w14:paraId="35DDA9C2" w14:textId="77777777" w:rsidR="00337000" w:rsidRDefault="00337000" w:rsidP="00D679D4">
      <w:pPr>
        <w:pStyle w:val="Zkladntext"/>
      </w:pPr>
    </w:p>
    <w:p w14:paraId="13C64F5F" w14:textId="77777777" w:rsidR="005465BA" w:rsidRDefault="005465BA" w:rsidP="00D679D4">
      <w:pPr>
        <w:pStyle w:val="Zkladntext"/>
      </w:pPr>
    </w:p>
    <w:p w14:paraId="39DFA576" w14:textId="77777777" w:rsidR="005465BA" w:rsidRDefault="005465BA" w:rsidP="00D679D4">
      <w:pPr>
        <w:pStyle w:val="Zkladntext"/>
      </w:pPr>
    </w:p>
    <w:p w14:paraId="53DB7150" w14:textId="77777777" w:rsidR="00730534" w:rsidRDefault="00D679D4" w:rsidP="00D679D4">
      <w:pPr>
        <w:pStyle w:val="Zkladntext"/>
      </w:pPr>
      <w:r>
        <w:t xml:space="preserve">10. </w:t>
      </w:r>
      <w:r w:rsidR="00337000">
        <w:t xml:space="preserve"> </w:t>
      </w:r>
      <w:r>
        <w:t xml:space="preserve">Pokud poskytovatel pečovatelské služby ve stanovené lhůtě poskytnuté prostředky </w:t>
      </w:r>
      <w:r w:rsidR="00730534">
        <w:t xml:space="preserve">   </w:t>
      </w:r>
    </w:p>
    <w:p w14:paraId="2496F4EA" w14:textId="77777777" w:rsidR="00D679D4" w:rsidRDefault="00730534" w:rsidP="00337000">
      <w:pPr>
        <w:pStyle w:val="Zkladntext"/>
        <w:ind w:left="426" w:hanging="426"/>
      </w:pPr>
      <w:r>
        <w:t xml:space="preserve"> </w:t>
      </w:r>
      <w:r w:rsidR="00337000">
        <w:tab/>
      </w:r>
      <w:r w:rsidR="00D679D4">
        <w:t>nevrátí v souladu s tímto článkem Městu, považují se tyto p</w:t>
      </w:r>
      <w:r w:rsidR="00337000">
        <w:t>rostředky za zadržené ve smyslu</w:t>
      </w:r>
      <w:r>
        <w:t xml:space="preserve"> </w:t>
      </w:r>
      <w:r w:rsidR="00D679D4">
        <w:t>zákona č. 250/2000 Sb., o rozpočtových pravidlech územních rozpočtů, ve znění pozdějších předpisů.</w:t>
      </w:r>
    </w:p>
    <w:p w14:paraId="4E3E693B" w14:textId="77777777" w:rsidR="00FA596E" w:rsidRDefault="00FA596E" w:rsidP="00337000">
      <w:pPr>
        <w:pStyle w:val="Zkladntext"/>
        <w:ind w:left="426" w:hanging="426"/>
      </w:pPr>
    </w:p>
    <w:p w14:paraId="4B57ED6D" w14:textId="77777777" w:rsidR="00530EF3" w:rsidRDefault="00530EF3" w:rsidP="00FA596E">
      <w:pPr>
        <w:jc w:val="center"/>
        <w:rPr>
          <w:rFonts w:ascii="Garamond" w:hAnsi="Garamond" w:cs="Arial"/>
          <w:sz w:val="26"/>
          <w:szCs w:val="26"/>
          <w:lang w:eastAsia="cs-CZ"/>
        </w:rPr>
      </w:pPr>
    </w:p>
    <w:p w14:paraId="073C4525" w14:textId="77777777" w:rsidR="005465BA" w:rsidRDefault="005465BA" w:rsidP="00FA596E">
      <w:pPr>
        <w:jc w:val="center"/>
        <w:rPr>
          <w:rFonts w:ascii="Garamond" w:hAnsi="Garamond" w:cs="Arial"/>
          <w:sz w:val="26"/>
          <w:szCs w:val="26"/>
          <w:lang w:eastAsia="cs-CZ"/>
        </w:rPr>
      </w:pPr>
    </w:p>
    <w:p w14:paraId="2E35480D" w14:textId="77777777" w:rsidR="00FA596E" w:rsidRPr="00FA596E" w:rsidRDefault="00FA596E" w:rsidP="00FA596E">
      <w:pPr>
        <w:jc w:val="center"/>
        <w:rPr>
          <w:rFonts w:ascii="Garamond" w:hAnsi="Garamond" w:cs="Arial"/>
          <w:sz w:val="26"/>
          <w:szCs w:val="26"/>
          <w:lang w:eastAsia="cs-CZ"/>
        </w:rPr>
      </w:pPr>
      <w:r w:rsidRPr="00FA596E">
        <w:rPr>
          <w:rFonts w:ascii="Garamond" w:hAnsi="Garamond" w:cs="Arial"/>
          <w:sz w:val="26"/>
          <w:szCs w:val="26"/>
          <w:lang w:eastAsia="cs-CZ"/>
        </w:rPr>
        <w:t>VIII.</w:t>
      </w:r>
    </w:p>
    <w:p w14:paraId="4D19E99F"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 xml:space="preserve">V souvislosti s nařízením Evropského parlamentu a Rady č. 2016/679, obecné nařízení o ochraně osobních údajů se smluvní strany zavazují zachovávat mlčenlivost o všech skutečnostech, o nichž se dozví v souvislosti s poskytováním služeb dle této smlouvy. </w:t>
      </w:r>
    </w:p>
    <w:p w14:paraId="76245CDD" w14:textId="77777777" w:rsidR="00530EF3" w:rsidRPr="00427AA2" w:rsidRDefault="00530EF3" w:rsidP="00530EF3">
      <w:pPr>
        <w:pStyle w:val="Odstavecseseznamem"/>
        <w:ind w:left="284"/>
        <w:rPr>
          <w:bdr w:val="none" w:sz="0" w:space="0" w:color="auto" w:frame="1"/>
          <w:lang w:eastAsia="cs-CZ"/>
        </w:rPr>
      </w:pPr>
    </w:p>
    <w:p w14:paraId="6C0B7DE6"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Smluvní strany zejména budou zachovávat mlčenlivost o všech zpracovávaných údajích, o skutečnostech týkajících se veškerých obchodních činností a záměrů zadavatele, o konkrétních operacích zpracování, jejich povaze, rozsahu, kontextu a účelu. Touto povinností mlčenlivosti jsou vázány nejenom po dobu trvání smlouvy, ale i po jejím skončení.</w:t>
      </w:r>
    </w:p>
    <w:p w14:paraId="0FE9C4E3" w14:textId="77777777" w:rsidR="00530EF3" w:rsidRPr="00530EF3" w:rsidRDefault="00530EF3" w:rsidP="00530EF3">
      <w:pPr>
        <w:pStyle w:val="Odstavecseseznamem"/>
        <w:rPr>
          <w:bdr w:val="none" w:sz="0" w:space="0" w:color="auto" w:frame="1"/>
          <w:lang w:eastAsia="cs-CZ"/>
        </w:rPr>
      </w:pPr>
    </w:p>
    <w:p w14:paraId="1632F456" w14:textId="77777777" w:rsidR="00530EF3" w:rsidRPr="00427AA2" w:rsidRDefault="00530EF3" w:rsidP="00530EF3">
      <w:pPr>
        <w:pStyle w:val="Odstavecseseznamem"/>
        <w:ind w:left="284"/>
        <w:rPr>
          <w:bdr w:val="none" w:sz="0" w:space="0" w:color="auto" w:frame="1"/>
          <w:lang w:eastAsia="cs-CZ"/>
        </w:rPr>
      </w:pPr>
    </w:p>
    <w:p w14:paraId="3BD43FBD"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 xml:space="preserve">Smluvní strany se zavazují přijmout všechna opatření nařízení č. 2016/679 požadovaná podle čl. 28 Zpracovatel a čl. 32 Zabezpečení zpracování, dodržovat podmínky pro zapojení dalšího zpracovatele, být správci a pověřenci nápomocen, jde-li o žádosti člověka, jehož osobní údaje jsou zpracovávány. </w:t>
      </w:r>
    </w:p>
    <w:p w14:paraId="589E0DD9" w14:textId="77777777" w:rsidR="00530EF3" w:rsidRPr="00427AA2" w:rsidRDefault="00530EF3" w:rsidP="00530EF3">
      <w:pPr>
        <w:pStyle w:val="Odstavecseseznamem"/>
        <w:ind w:left="284"/>
        <w:rPr>
          <w:bdr w:val="none" w:sz="0" w:space="0" w:color="auto" w:frame="1"/>
          <w:lang w:eastAsia="cs-CZ"/>
        </w:rPr>
      </w:pPr>
    </w:p>
    <w:p w14:paraId="42863604" w14:textId="77777777" w:rsidR="00FA596E" w:rsidRPr="00427AA2"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Být nápomocen správci při zjišťování souladu s povinnostmi vyplývajícími z čl. 32 až 36 nařízení. Dodržovat povinnost v souladu s rozhodnutím správce osobní údaje vymazat nebo vrátit správci (a zničit kopie). Vzájemně si poskytovat na vyžádání informace potřebné k doložení toho, že byly splněny příslušné povinnosti.</w:t>
      </w:r>
    </w:p>
    <w:p w14:paraId="31D31EC8" w14:textId="77777777" w:rsidR="00FA596E" w:rsidRPr="00191124" w:rsidRDefault="00FA596E" w:rsidP="00427AA2">
      <w:pPr>
        <w:ind w:left="284" w:hanging="284"/>
        <w:rPr>
          <w:bdr w:val="none" w:sz="0" w:space="0" w:color="auto" w:frame="1"/>
          <w:lang w:eastAsia="cs-CZ"/>
        </w:rPr>
      </w:pPr>
    </w:p>
    <w:p w14:paraId="0B50A4A5" w14:textId="77777777" w:rsidR="00D679D4" w:rsidRDefault="00D679D4" w:rsidP="00D679D4">
      <w:pPr>
        <w:jc w:val="both"/>
        <w:rPr>
          <w:rFonts w:ascii="Arial" w:hAnsi="Arial" w:cs="Arial"/>
          <w:sz w:val="20"/>
        </w:rPr>
      </w:pPr>
    </w:p>
    <w:p w14:paraId="2FC8F415" w14:textId="77777777" w:rsidR="005465BA" w:rsidRDefault="005465BA" w:rsidP="00D679D4">
      <w:pPr>
        <w:jc w:val="both"/>
        <w:rPr>
          <w:rFonts w:ascii="Arial" w:hAnsi="Arial" w:cs="Arial"/>
          <w:sz w:val="20"/>
        </w:rPr>
      </w:pPr>
    </w:p>
    <w:p w14:paraId="4B488E90" w14:textId="77777777" w:rsidR="00D679D4" w:rsidRDefault="00D679D4" w:rsidP="00D679D4">
      <w:pPr>
        <w:jc w:val="both"/>
      </w:pPr>
      <w:bookmarkStart w:id="0" w:name="_Hlk531596078"/>
    </w:p>
    <w:p w14:paraId="39920859" w14:textId="77777777" w:rsidR="00D679D4" w:rsidRDefault="00FA596E" w:rsidP="00D679D4">
      <w:pPr>
        <w:jc w:val="center"/>
      </w:pPr>
      <w:r>
        <w:t>IX</w:t>
      </w:r>
      <w:r w:rsidR="00D679D4">
        <w:t>.</w:t>
      </w:r>
    </w:p>
    <w:p w14:paraId="32571699" w14:textId="14EF1798" w:rsidR="00D679D4" w:rsidRDefault="00D679D4" w:rsidP="00D679D4">
      <w:pPr>
        <w:jc w:val="both"/>
      </w:pPr>
      <w:r>
        <w:t xml:space="preserve">Město je oprávněno kontrolovat výkon služeb poskytovaných podle této smlouvy a vyžadovat od poskytovatele pečovatelské služby předložení dokladů prokazujících účelnost čerpání vyplacené dotace, a to do </w:t>
      </w:r>
      <w:r w:rsidR="00A6486B">
        <w:t>2</w:t>
      </w:r>
      <w:r w:rsidR="00A44CA4">
        <w:t>0</w:t>
      </w:r>
      <w:r>
        <w:t>. l</w:t>
      </w:r>
      <w:r w:rsidR="00A6486B">
        <w:t>edna</w:t>
      </w:r>
      <w:r>
        <w:t xml:space="preserve"> 20</w:t>
      </w:r>
      <w:r w:rsidR="003C7C11">
        <w:t>2</w:t>
      </w:r>
      <w:r w:rsidR="00E37655">
        <w:t>3</w:t>
      </w:r>
      <w:r>
        <w:t>. Poskytovatel pečovatelské služby doložil Městu oprávnění k poskytování sociálních služeb a to předložením Rozhodnutí o registraci u Krajského úřadu Ústeckého kraje, č.</w:t>
      </w:r>
      <w:r w:rsidR="005E304F">
        <w:t xml:space="preserve"> </w:t>
      </w:r>
      <w:r>
        <w:t>j. 2800/SZ/2007 a Výpisem z rejstříku obecně prospěšných společností, vedeného Krajským soudem v Ústí nad Labem č. 17668/2007.</w:t>
      </w:r>
    </w:p>
    <w:p w14:paraId="520AC45F" w14:textId="77777777" w:rsidR="00A44CA4" w:rsidRDefault="00A44CA4" w:rsidP="00D679D4">
      <w:pPr>
        <w:jc w:val="both"/>
      </w:pPr>
    </w:p>
    <w:p w14:paraId="021C53B9" w14:textId="77777777" w:rsidR="00730534" w:rsidRDefault="00730534" w:rsidP="00A44CA4">
      <w:pPr>
        <w:jc w:val="center"/>
        <w:rPr>
          <w:rFonts w:ascii="Garamond" w:hAnsi="Garamond" w:cs="Arial"/>
          <w:b/>
          <w:sz w:val="26"/>
          <w:szCs w:val="26"/>
          <w:lang w:eastAsia="cs-CZ"/>
        </w:rPr>
      </w:pPr>
    </w:p>
    <w:p w14:paraId="13C48034" w14:textId="77777777" w:rsidR="00603E72" w:rsidRDefault="00603E72" w:rsidP="00A44CA4">
      <w:pPr>
        <w:jc w:val="center"/>
        <w:rPr>
          <w:rFonts w:ascii="Garamond" w:hAnsi="Garamond" w:cs="Arial"/>
          <w:b/>
          <w:sz w:val="26"/>
          <w:szCs w:val="26"/>
          <w:lang w:eastAsia="cs-CZ"/>
        </w:rPr>
      </w:pPr>
    </w:p>
    <w:p w14:paraId="747713DF" w14:textId="77777777" w:rsidR="00603E72" w:rsidRDefault="00603E72" w:rsidP="00A44CA4">
      <w:pPr>
        <w:jc w:val="center"/>
        <w:rPr>
          <w:rFonts w:ascii="Garamond" w:hAnsi="Garamond" w:cs="Arial"/>
          <w:b/>
          <w:sz w:val="26"/>
          <w:szCs w:val="26"/>
          <w:lang w:eastAsia="cs-CZ"/>
        </w:rPr>
      </w:pPr>
    </w:p>
    <w:p w14:paraId="17423FB6" w14:textId="77777777" w:rsidR="00603E72" w:rsidRDefault="00603E72" w:rsidP="00A44CA4">
      <w:pPr>
        <w:jc w:val="center"/>
        <w:rPr>
          <w:rFonts w:ascii="Garamond" w:hAnsi="Garamond" w:cs="Arial"/>
          <w:b/>
          <w:sz w:val="26"/>
          <w:szCs w:val="26"/>
          <w:lang w:eastAsia="cs-CZ"/>
        </w:rPr>
      </w:pPr>
    </w:p>
    <w:p w14:paraId="6392D998" w14:textId="77777777" w:rsidR="00603E72" w:rsidRDefault="00603E72" w:rsidP="00A44CA4">
      <w:pPr>
        <w:jc w:val="center"/>
        <w:rPr>
          <w:rFonts w:ascii="Garamond" w:hAnsi="Garamond" w:cs="Arial"/>
          <w:b/>
          <w:sz w:val="26"/>
          <w:szCs w:val="26"/>
          <w:lang w:eastAsia="cs-CZ"/>
        </w:rPr>
      </w:pPr>
    </w:p>
    <w:p w14:paraId="13B28A11" w14:textId="77777777" w:rsidR="00603E72" w:rsidRDefault="00603E72" w:rsidP="00A44CA4">
      <w:pPr>
        <w:jc w:val="center"/>
        <w:rPr>
          <w:rFonts w:ascii="Garamond" w:hAnsi="Garamond" w:cs="Arial"/>
          <w:b/>
          <w:sz w:val="26"/>
          <w:szCs w:val="26"/>
          <w:lang w:eastAsia="cs-CZ"/>
        </w:rPr>
      </w:pPr>
    </w:p>
    <w:p w14:paraId="43676C97" w14:textId="77777777" w:rsidR="00603E72" w:rsidRDefault="00603E72" w:rsidP="00A44CA4">
      <w:pPr>
        <w:jc w:val="center"/>
        <w:rPr>
          <w:rFonts w:ascii="Garamond" w:hAnsi="Garamond" w:cs="Arial"/>
          <w:b/>
          <w:sz w:val="26"/>
          <w:szCs w:val="26"/>
          <w:lang w:eastAsia="cs-CZ"/>
        </w:rPr>
      </w:pPr>
    </w:p>
    <w:p w14:paraId="71BDC275" w14:textId="77777777" w:rsidR="00603E72" w:rsidRDefault="00603E72" w:rsidP="00A44CA4">
      <w:pPr>
        <w:jc w:val="center"/>
        <w:rPr>
          <w:rFonts w:ascii="Garamond" w:hAnsi="Garamond" w:cs="Arial"/>
          <w:b/>
          <w:sz w:val="26"/>
          <w:szCs w:val="26"/>
          <w:lang w:eastAsia="cs-CZ"/>
        </w:rPr>
      </w:pPr>
    </w:p>
    <w:p w14:paraId="17D9E809" w14:textId="77777777" w:rsidR="00603E72" w:rsidRDefault="00603E72" w:rsidP="00A44CA4">
      <w:pPr>
        <w:jc w:val="center"/>
        <w:rPr>
          <w:rFonts w:ascii="Garamond" w:hAnsi="Garamond" w:cs="Arial"/>
          <w:b/>
          <w:sz w:val="26"/>
          <w:szCs w:val="26"/>
          <w:lang w:eastAsia="cs-CZ"/>
        </w:rPr>
      </w:pPr>
    </w:p>
    <w:p w14:paraId="1DA7598B" w14:textId="77777777" w:rsidR="00603E72" w:rsidRDefault="00603E72" w:rsidP="00A44CA4">
      <w:pPr>
        <w:jc w:val="center"/>
        <w:rPr>
          <w:rFonts w:ascii="Garamond" w:hAnsi="Garamond" w:cs="Arial"/>
          <w:b/>
          <w:sz w:val="26"/>
          <w:szCs w:val="26"/>
          <w:lang w:eastAsia="cs-CZ"/>
        </w:rPr>
      </w:pPr>
    </w:p>
    <w:p w14:paraId="3822ECC8" w14:textId="77777777" w:rsidR="00603E72" w:rsidRPr="00603E72" w:rsidRDefault="00603E72" w:rsidP="00603E72">
      <w:pPr>
        <w:rPr>
          <w:lang w:eastAsia="cs-CZ"/>
        </w:rPr>
      </w:pPr>
      <w:r>
        <w:rPr>
          <w:rFonts w:ascii="Garamond" w:hAnsi="Garamond" w:cs="Arial"/>
          <w:b/>
          <w:sz w:val="26"/>
          <w:szCs w:val="26"/>
          <w:lang w:eastAsia="cs-CZ"/>
        </w:rPr>
        <w:t xml:space="preserve">                                                             </w:t>
      </w:r>
      <w:r w:rsidRPr="00603E72">
        <w:rPr>
          <w:lang w:eastAsia="cs-CZ"/>
        </w:rPr>
        <w:t>strana 4 z 5</w:t>
      </w:r>
    </w:p>
    <w:p w14:paraId="2EE292D8" w14:textId="77777777" w:rsidR="00603E72" w:rsidRDefault="00603E72" w:rsidP="00A44CA4">
      <w:pPr>
        <w:jc w:val="center"/>
        <w:rPr>
          <w:rFonts w:ascii="Garamond" w:hAnsi="Garamond" w:cs="Arial"/>
          <w:b/>
          <w:sz w:val="26"/>
          <w:szCs w:val="26"/>
          <w:lang w:eastAsia="cs-CZ"/>
        </w:rPr>
      </w:pPr>
    </w:p>
    <w:bookmarkEnd w:id="0"/>
    <w:p w14:paraId="348C3C5D" w14:textId="77777777" w:rsidR="005465BA" w:rsidRDefault="005465BA" w:rsidP="005465BA"/>
    <w:p w14:paraId="02F49AB9" w14:textId="77777777" w:rsidR="005465BA" w:rsidRDefault="005465BA" w:rsidP="005465BA"/>
    <w:p w14:paraId="7CE06400" w14:textId="77777777" w:rsidR="005465BA" w:rsidRDefault="005465BA" w:rsidP="005465BA"/>
    <w:p w14:paraId="47694811" w14:textId="2DDCDBB8" w:rsidR="00D679D4" w:rsidRDefault="00D679D4" w:rsidP="00D679D4">
      <w:pPr>
        <w:jc w:val="center"/>
      </w:pPr>
      <w:r>
        <w:t>X.</w:t>
      </w:r>
    </w:p>
    <w:p w14:paraId="2CFE8C85" w14:textId="32931477" w:rsidR="00D679D4" w:rsidRDefault="00D679D4" w:rsidP="00FA401A">
      <w:pPr>
        <w:numPr>
          <w:ilvl w:val="0"/>
          <w:numId w:val="3"/>
        </w:numPr>
        <w:tabs>
          <w:tab w:val="clear" w:pos="720"/>
          <w:tab w:val="num" w:pos="284"/>
        </w:tabs>
        <w:ind w:hanging="720"/>
        <w:jc w:val="both"/>
      </w:pPr>
      <w:r>
        <w:t>Tato smlouva nabývá účinnosti dnem 1.</w:t>
      </w:r>
      <w:r w:rsidR="00730534">
        <w:t xml:space="preserve"> </w:t>
      </w:r>
      <w:r>
        <w:t>1.</w:t>
      </w:r>
      <w:r w:rsidR="00730534">
        <w:t xml:space="preserve"> </w:t>
      </w:r>
      <w:r>
        <w:t>20</w:t>
      </w:r>
      <w:r w:rsidR="003C7C11">
        <w:t>2</w:t>
      </w:r>
      <w:r w:rsidR="00282970">
        <w:t>2</w:t>
      </w:r>
      <w:r>
        <w:t>.</w:t>
      </w:r>
    </w:p>
    <w:p w14:paraId="3C6183B6" w14:textId="77777777" w:rsidR="00FA401A" w:rsidRDefault="00D679D4" w:rsidP="00FA401A">
      <w:pPr>
        <w:pStyle w:val="Odstavecseseznamem"/>
        <w:numPr>
          <w:ilvl w:val="0"/>
          <w:numId w:val="3"/>
        </w:numPr>
        <w:tabs>
          <w:tab w:val="clear" w:pos="720"/>
        </w:tabs>
        <w:ind w:left="284" w:hanging="284"/>
        <w:jc w:val="both"/>
      </w:pPr>
      <w:r>
        <w:t>Smlouva se vyhotovuje ve 3 stejnopisech, 1 vyhotovení obdrží Pampeliška, o.p.s.,</w:t>
      </w:r>
      <w:r w:rsidR="00FA401A">
        <w:t xml:space="preserve"> </w:t>
      </w:r>
    </w:p>
    <w:p w14:paraId="0406BC35" w14:textId="77777777" w:rsidR="00D679D4" w:rsidRDefault="00D679D4" w:rsidP="00FA401A">
      <w:pPr>
        <w:pStyle w:val="Odstavecseseznamem"/>
        <w:ind w:left="284"/>
        <w:jc w:val="both"/>
      </w:pPr>
      <w:r>
        <w:t>2 vyhotovení obdrží Město Dubí.</w:t>
      </w:r>
    </w:p>
    <w:p w14:paraId="116EDDA0" w14:textId="77777777" w:rsidR="00D679D4" w:rsidRDefault="00D679D4" w:rsidP="00FA401A">
      <w:pPr>
        <w:numPr>
          <w:ilvl w:val="0"/>
          <w:numId w:val="3"/>
        </w:numPr>
        <w:tabs>
          <w:tab w:val="clear" w:pos="720"/>
        </w:tabs>
        <w:ind w:left="284" w:hanging="284"/>
        <w:jc w:val="both"/>
      </w:pPr>
      <w:r>
        <w:t>Jakékoliv změny či doplňky této smlouvy musí mít písemnou formu a musí být podepsány oběma smluvními stranami.</w:t>
      </w:r>
    </w:p>
    <w:p w14:paraId="65390895" w14:textId="77777777" w:rsidR="00FA401A" w:rsidRDefault="00D679D4" w:rsidP="00FA401A">
      <w:pPr>
        <w:numPr>
          <w:ilvl w:val="0"/>
          <w:numId w:val="3"/>
        </w:numPr>
        <w:tabs>
          <w:tab w:val="clear" w:pos="720"/>
        </w:tabs>
        <w:ind w:left="284" w:hanging="284"/>
      </w:pPr>
      <w:r>
        <w:t>Poskytnutí dotace dle této smlouvy bylo odsouhlaseno Zastupitelstvem Města Dubí</w:t>
      </w:r>
    </w:p>
    <w:p w14:paraId="580B2494" w14:textId="6AEE400F" w:rsidR="00D679D4" w:rsidRDefault="00D679D4" w:rsidP="00FA401A">
      <w:pPr>
        <w:ind w:left="284"/>
      </w:pPr>
      <w:r>
        <w:t xml:space="preserve"> č. usn</w:t>
      </w:r>
      <w:r w:rsidRPr="00356855">
        <w:t xml:space="preserve">. </w:t>
      </w:r>
      <w:r w:rsidR="00FF52C6" w:rsidRPr="00FF52C6">
        <w:t>………</w:t>
      </w:r>
      <w:r w:rsidR="00E15C4E" w:rsidRPr="00FF52C6">
        <w:t>/2</w:t>
      </w:r>
      <w:r w:rsidR="00E15C4E">
        <w:t>0</w:t>
      </w:r>
      <w:r w:rsidR="002862D7">
        <w:t>2</w:t>
      </w:r>
      <w:r w:rsidR="00282970">
        <w:t>1</w:t>
      </w:r>
      <w:r w:rsidRPr="00356855">
        <w:t xml:space="preserve"> </w:t>
      </w:r>
      <w:r>
        <w:t xml:space="preserve">ze dne </w:t>
      </w:r>
      <w:r w:rsidR="00ED6514" w:rsidRPr="00356855">
        <w:t>1</w:t>
      </w:r>
      <w:r w:rsidR="00282970">
        <w:t>5</w:t>
      </w:r>
      <w:r w:rsidR="004831C4" w:rsidRPr="00356855">
        <w:t>. 12. 20</w:t>
      </w:r>
      <w:r w:rsidR="002862D7">
        <w:t>2</w:t>
      </w:r>
      <w:r w:rsidR="00282970">
        <w:t>1</w:t>
      </w:r>
      <w:r w:rsidRPr="00356855">
        <w:t xml:space="preserve"> </w:t>
      </w:r>
    </w:p>
    <w:p w14:paraId="3E87238C" w14:textId="77777777" w:rsidR="00D679D4" w:rsidRDefault="00D679D4" w:rsidP="00FA401A">
      <w:pPr>
        <w:numPr>
          <w:ilvl w:val="0"/>
          <w:numId w:val="3"/>
        </w:numPr>
        <w:tabs>
          <w:tab w:val="clear" w:pos="720"/>
        </w:tabs>
        <w:ind w:left="284" w:hanging="284"/>
        <w:jc w:val="both"/>
      </w:pPr>
      <w:r>
        <w:t>Účastníci prohlašují, že tuto smlouvu uzavírají svobodně a vážně, že vyjadřuje jejich skutečnou vůli a na důkaz toho ji podepisují.</w:t>
      </w:r>
    </w:p>
    <w:p w14:paraId="616B8D45" w14:textId="77777777" w:rsidR="00D679D4" w:rsidRDefault="00D679D4" w:rsidP="00D679D4">
      <w:pPr>
        <w:jc w:val="both"/>
      </w:pPr>
    </w:p>
    <w:p w14:paraId="761780FB" w14:textId="77777777" w:rsidR="00730534" w:rsidRDefault="00603E72" w:rsidP="00D679D4">
      <w:pPr>
        <w:jc w:val="both"/>
      </w:pPr>
      <w:r>
        <w:t xml:space="preserve">                                                 </w:t>
      </w:r>
    </w:p>
    <w:p w14:paraId="7EBC131E" w14:textId="77777777" w:rsidR="00530EF3" w:rsidRDefault="00530EF3" w:rsidP="00D679D4">
      <w:pPr>
        <w:jc w:val="both"/>
      </w:pPr>
    </w:p>
    <w:p w14:paraId="10366282" w14:textId="77777777" w:rsidR="005465BA" w:rsidRDefault="005465BA" w:rsidP="00D679D4">
      <w:pPr>
        <w:jc w:val="both"/>
      </w:pPr>
    </w:p>
    <w:p w14:paraId="116DCB67" w14:textId="77777777" w:rsidR="00530EF3" w:rsidRDefault="00530EF3" w:rsidP="00D679D4">
      <w:pPr>
        <w:jc w:val="both"/>
      </w:pPr>
    </w:p>
    <w:p w14:paraId="3C20EE68" w14:textId="77777777" w:rsidR="00530EF3" w:rsidRDefault="00530EF3" w:rsidP="00D679D4">
      <w:pPr>
        <w:jc w:val="both"/>
      </w:pPr>
    </w:p>
    <w:p w14:paraId="5666EA44" w14:textId="77777777" w:rsidR="00D679D4" w:rsidRDefault="00D679D4" w:rsidP="00D679D4">
      <w:pPr>
        <w:jc w:val="both"/>
      </w:pPr>
      <w:r>
        <w:t>V Dubí dne  ______________</w:t>
      </w:r>
    </w:p>
    <w:p w14:paraId="45360E6A" w14:textId="77777777" w:rsidR="00D679D4" w:rsidRDefault="00D679D4" w:rsidP="00D679D4">
      <w:pPr>
        <w:jc w:val="both"/>
      </w:pPr>
    </w:p>
    <w:p w14:paraId="45D3DEEF" w14:textId="77777777" w:rsidR="00D679D4" w:rsidRDefault="00D679D4" w:rsidP="00D679D4">
      <w:pPr>
        <w:jc w:val="both"/>
      </w:pPr>
    </w:p>
    <w:p w14:paraId="6C1C5C46" w14:textId="77777777" w:rsidR="00730534" w:rsidRDefault="00730534" w:rsidP="00D679D4">
      <w:pPr>
        <w:jc w:val="both"/>
      </w:pPr>
    </w:p>
    <w:p w14:paraId="170CE763" w14:textId="77777777" w:rsidR="005465BA" w:rsidRDefault="005465BA" w:rsidP="00D679D4">
      <w:pPr>
        <w:jc w:val="both"/>
      </w:pPr>
    </w:p>
    <w:p w14:paraId="6515817A" w14:textId="77777777" w:rsidR="005465BA" w:rsidRDefault="005465BA" w:rsidP="00D679D4">
      <w:pPr>
        <w:jc w:val="both"/>
      </w:pPr>
    </w:p>
    <w:p w14:paraId="05150E39" w14:textId="77777777" w:rsidR="005465BA" w:rsidRDefault="005465BA" w:rsidP="00D679D4">
      <w:pPr>
        <w:jc w:val="both"/>
      </w:pPr>
    </w:p>
    <w:p w14:paraId="13CF5F93" w14:textId="77777777" w:rsidR="00730534" w:rsidRDefault="00730534" w:rsidP="00D679D4">
      <w:pPr>
        <w:jc w:val="both"/>
      </w:pPr>
    </w:p>
    <w:p w14:paraId="15924D17" w14:textId="77777777" w:rsidR="00730534" w:rsidRDefault="00730534" w:rsidP="00D679D4">
      <w:pPr>
        <w:jc w:val="both"/>
      </w:pPr>
    </w:p>
    <w:p w14:paraId="28A43829" w14:textId="77777777" w:rsidR="00D679D4" w:rsidRDefault="00D679D4" w:rsidP="00D679D4">
      <w:pPr>
        <w:jc w:val="both"/>
      </w:pPr>
    </w:p>
    <w:p w14:paraId="3F0B3757" w14:textId="77777777" w:rsidR="00D679D4" w:rsidRDefault="00D679D4" w:rsidP="00D679D4">
      <w:pPr>
        <w:jc w:val="both"/>
      </w:pPr>
      <w:r>
        <w:t>_________________________                                                     ________________________</w:t>
      </w:r>
    </w:p>
    <w:p w14:paraId="2C56D228" w14:textId="77777777" w:rsidR="00D679D4" w:rsidRDefault="00D679D4" w:rsidP="00D679D4">
      <w:pPr>
        <w:jc w:val="both"/>
      </w:pPr>
      <w:r>
        <w:t xml:space="preserve">           PhDr. Jiří Šiller</w:t>
      </w:r>
      <w:r>
        <w:tab/>
      </w:r>
      <w:r>
        <w:tab/>
      </w:r>
      <w:r>
        <w:tab/>
      </w:r>
      <w:r>
        <w:tab/>
      </w:r>
      <w:r>
        <w:tab/>
      </w:r>
      <w:r>
        <w:tab/>
        <w:t xml:space="preserve">     Yvona Brichová</w:t>
      </w:r>
    </w:p>
    <w:p w14:paraId="19C9224C" w14:textId="77777777" w:rsidR="00D679D4" w:rsidRDefault="00D679D4" w:rsidP="00D679D4">
      <w:pPr>
        <w:jc w:val="both"/>
      </w:pPr>
      <w:r>
        <w:t xml:space="preserve">            místostarosta                                                                           ředitelka společnosti          </w:t>
      </w:r>
    </w:p>
    <w:p w14:paraId="54358850" w14:textId="77777777" w:rsidR="004831C4" w:rsidRDefault="004831C4" w:rsidP="00D679D4">
      <w:pPr>
        <w:jc w:val="center"/>
      </w:pPr>
    </w:p>
    <w:p w14:paraId="24BB4293" w14:textId="77777777" w:rsidR="004831C4" w:rsidRDefault="004831C4" w:rsidP="00D679D4">
      <w:pPr>
        <w:jc w:val="center"/>
      </w:pPr>
    </w:p>
    <w:p w14:paraId="3EF5CF41" w14:textId="77777777" w:rsidR="004831C4" w:rsidRDefault="004831C4" w:rsidP="00D679D4">
      <w:pPr>
        <w:jc w:val="center"/>
      </w:pPr>
    </w:p>
    <w:p w14:paraId="771CBFE2" w14:textId="77777777" w:rsidR="00207356" w:rsidRDefault="00207356" w:rsidP="00D679D4">
      <w:pPr>
        <w:jc w:val="center"/>
      </w:pPr>
    </w:p>
    <w:p w14:paraId="24FA480D" w14:textId="77777777" w:rsidR="00207356" w:rsidRDefault="00207356" w:rsidP="00D679D4">
      <w:pPr>
        <w:jc w:val="center"/>
      </w:pPr>
    </w:p>
    <w:p w14:paraId="30AAD372" w14:textId="0CE5F9D0" w:rsidR="00207356" w:rsidRDefault="00207356" w:rsidP="00356855"/>
    <w:p w14:paraId="6DAD5D7A" w14:textId="2EE80503" w:rsidR="00C34E8B" w:rsidRDefault="00C34E8B" w:rsidP="00356855"/>
    <w:p w14:paraId="161508F4" w14:textId="40052958" w:rsidR="00C34E8B" w:rsidRDefault="00C34E8B" w:rsidP="00356855"/>
    <w:p w14:paraId="210FF15C" w14:textId="7BAB0878" w:rsidR="00C34E8B" w:rsidRDefault="00C34E8B" w:rsidP="00356855"/>
    <w:p w14:paraId="6B70F0AE" w14:textId="66CE449C" w:rsidR="00C34E8B" w:rsidRDefault="00C34E8B" w:rsidP="00356855"/>
    <w:p w14:paraId="122B0930" w14:textId="180C3B39" w:rsidR="00C34E8B" w:rsidRDefault="00C34E8B" w:rsidP="00356855"/>
    <w:p w14:paraId="2848C9CF" w14:textId="0B72C459" w:rsidR="00C34E8B" w:rsidRDefault="00C34E8B" w:rsidP="00356855"/>
    <w:p w14:paraId="4CE33C02" w14:textId="448202FA" w:rsidR="00C34E8B" w:rsidRDefault="00C34E8B" w:rsidP="00356855"/>
    <w:p w14:paraId="4AB8FA06" w14:textId="355CA3C7" w:rsidR="00C34E8B" w:rsidRDefault="00C34E8B" w:rsidP="00356855"/>
    <w:p w14:paraId="3E03DCD7" w14:textId="353BEBE3" w:rsidR="00C34E8B" w:rsidRDefault="00C34E8B" w:rsidP="00356855"/>
    <w:p w14:paraId="56D53DC1" w14:textId="4DAEEA3B" w:rsidR="00C34E8B" w:rsidRDefault="00C34E8B" w:rsidP="00356855"/>
    <w:p w14:paraId="4A5CC076" w14:textId="63503F57" w:rsidR="00C34E8B" w:rsidRDefault="00C34E8B" w:rsidP="00356855"/>
    <w:p w14:paraId="189AC998" w14:textId="05348FA8" w:rsidR="00C34E8B" w:rsidRDefault="00C34E8B" w:rsidP="00356855"/>
    <w:p w14:paraId="4A2B8544" w14:textId="77777777" w:rsidR="00C34E8B" w:rsidRDefault="00C34E8B" w:rsidP="00356855"/>
    <w:p w14:paraId="247E8326" w14:textId="77777777" w:rsidR="00530EF3" w:rsidRDefault="00530EF3" w:rsidP="00356855"/>
    <w:p w14:paraId="247A0E44" w14:textId="77777777" w:rsidR="00530EF3" w:rsidRDefault="00530EF3" w:rsidP="00D679D4">
      <w:pPr>
        <w:jc w:val="center"/>
      </w:pPr>
    </w:p>
    <w:p w14:paraId="1A268D0C" w14:textId="7E56AD7A" w:rsidR="00207356" w:rsidRDefault="00603E72" w:rsidP="00A42778">
      <w:pPr>
        <w:jc w:val="center"/>
      </w:pPr>
      <w:bookmarkStart w:id="1" w:name="_Hlk531595150"/>
      <w:r>
        <w:t>strana 5 z 5</w:t>
      </w:r>
      <w:bookmarkEnd w:id="1"/>
    </w:p>
    <w:p w14:paraId="53FDB457" w14:textId="77777777" w:rsidR="004831C4" w:rsidRDefault="004831C4" w:rsidP="005F41AF"/>
    <w:p w14:paraId="46FC432C" w14:textId="77777777" w:rsidR="004831C4" w:rsidRDefault="004831C4" w:rsidP="00D679D4">
      <w:pPr>
        <w:jc w:val="center"/>
      </w:pPr>
    </w:p>
    <w:p w14:paraId="56A9D975" w14:textId="77777777" w:rsidR="00207356" w:rsidRDefault="00207356" w:rsidP="00D679D4">
      <w:pPr>
        <w:jc w:val="center"/>
      </w:pPr>
    </w:p>
    <w:p w14:paraId="4D083B9D" w14:textId="77777777" w:rsidR="00207356" w:rsidRDefault="00207356" w:rsidP="00D679D4">
      <w:pPr>
        <w:jc w:val="center"/>
      </w:pPr>
    </w:p>
    <w:p w14:paraId="4FE3D545" w14:textId="77777777" w:rsidR="00207356" w:rsidRDefault="00207356" w:rsidP="00D679D4">
      <w:pPr>
        <w:jc w:val="center"/>
      </w:pPr>
    </w:p>
    <w:p w14:paraId="72798CBC" w14:textId="77777777" w:rsidR="00207356" w:rsidRDefault="00207356" w:rsidP="00D679D4">
      <w:pPr>
        <w:jc w:val="center"/>
      </w:pPr>
    </w:p>
    <w:p w14:paraId="3C18EBE1" w14:textId="77777777" w:rsidR="00207356" w:rsidRDefault="00207356" w:rsidP="00D679D4">
      <w:pPr>
        <w:jc w:val="center"/>
      </w:pPr>
    </w:p>
    <w:p w14:paraId="231DD9A7" w14:textId="77777777" w:rsidR="00207356" w:rsidRDefault="00207356" w:rsidP="00D679D4">
      <w:pPr>
        <w:jc w:val="center"/>
      </w:pPr>
    </w:p>
    <w:p w14:paraId="4B339703" w14:textId="77777777" w:rsidR="00207356" w:rsidRDefault="00207356" w:rsidP="00D679D4">
      <w:pPr>
        <w:jc w:val="center"/>
      </w:pPr>
    </w:p>
    <w:p w14:paraId="15352289" w14:textId="77777777" w:rsidR="00207356" w:rsidRDefault="00207356" w:rsidP="00D679D4">
      <w:pPr>
        <w:jc w:val="center"/>
      </w:pPr>
    </w:p>
    <w:p w14:paraId="327AB072" w14:textId="77777777" w:rsidR="00207356" w:rsidRDefault="00207356" w:rsidP="00D679D4">
      <w:pPr>
        <w:jc w:val="center"/>
      </w:pPr>
    </w:p>
    <w:p w14:paraId="27CFD49D" w14:textId="77777777" w:rsidR="00207356" w:rsidRDefault="00207356" w:rsidP="00D679D4">
      <w:pPr>
        <w:jc w:val="center"/>
      </w:pPr>
    </w:p>
    <w:p w14:paraId="6B1C64A6" w14:textId="77777777" w:rsidR="00207356" w:rsidRDefault="00207356" w:rsidP="00D679D4">
      <w:pPr>
        <w:jc w:val="center"/>
      </w:pPr>
    </w:p>
    <w:p w14:paraId="3B4E176F" w14:textId="77777777" w:rsidR="00207356" w:rsidRDefault="00207356" w:rsidP="00D679D4">
      <w:pPr>
        <w:jc w:val="center"/>
      </w:pPr>
    </w:p>
    <w:p w14:paraId="3DE5E327" w14:textId="77777777" w:rsidR="00207356" w:rsidRDefault="00207356" w:rsidP="00D679D4">
      <w:pPr>
        <w:jc w:val="center"/>
      </w:pPr>
    </w:p>
    <w:p w14:paraId="3748233D" w14:textId="77777777" w:rsidR="00207356" w:rsidRDefault="00207356" w:rsidP="00D679D4">
      <w:pPr>
        <w:jc w:val="center"/>
      </w:pPr>
    </w:p>
    <w:p w14:paraId="657CAD5B" w14:textId="77777777" w:rsidR="00207356" w:rsidRDefault="00207356" w:rsidP="00D679D4">
      <w:pPr>
        <w:jc w:val="center"/>
      </w:pPr>
    </w:p>
    <w:p w14:paraId="7B135FDC" w14:textId="77777777" w:rsidR="005F41AF" w:rsidRDefault="005F41AF" w:rsidP="005F41AF">
      <w:pPr>
        <w:spacing w:before="57"/>
        <w:jc w:val="both"/>
        <w:rPr>
          <w:rFonts w:ascii="Arial" w:hAnsi="Arial" w:cs="Arial"/>
          <w:sz w:val="22"/>
          <w:szCs w:val="22"/>
        </w:rPr>
      </w:pPr>
    </w:p>
    <w:p w14:paraId="31517907" w14:textId="77777777" w:rsidR="00E84284" w:rsidRDefault="00E84284" w:rsidP="00D94A24"/>
    <w:sectPr w:rsidR="00E84284" w:rsidSect="004831C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name w:val="WW8Num3"/>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0"/>
        </w:tabs>
        <w:ind w:left="927" w:hanging="360"/>
      </w:pPr>
      <w:rPr>
        <w:rFonts w:ascii="Arial" w:hAnsi="Arial" w:cs="Arial" w:hint="default"/>
        <w:color w:val="auto"/>
        <w:sz w:val="20"/>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3" w15:restartNumberingAfterBreak="0">
    <w:nsid w:val="13D458D9"/>
    <w:multiLevelType w:val="multilevel"/>
    <w:tmpl w:val="FC365F04"/>
    <w:lvl w:ilvl="0">
      <w:start w:val="1"/>
      <w:numFmt w:val="decimal"/>
      <w:lvlText w:val="%1."/>
      <w:lvlJc w:val="left"/>
      <w:pPr>
        <w:tabs>
          <w:tab w:val="num" w:pos="284"/>
        </w:tabs>
        <w:ind w:left="1211" w:hanging="360"/>
      </w:pPr>
      <w:rPr>
        <w:rFonts w:hint="default"/>
        <w:color w:val="auto"/>
        <w:sz w:val="24"/>
        <w:szCs w:val="24"/>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4" w15:restartNumberingAfterBreak="0">
    <w:nsid w:val="24156052"/>
    <w:multiLevelType w:val="hybridMultilevel"/>
    <w:tmpl w:val="A6B87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260862"/>
    <w:multiLevelType w:val="hybridMultilevel"/>
    <w:tmpl w:val="1CF41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7470F2"/>
    <w:multiLevelType w:val="hybridMultilevel"/>
    <w:tmpl w:val="17C2CFB0"/>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A84845"/>
    <w:multiLevelType w:val="hybridMultilevel"/>
    <w:tmpl w:val="C046B80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DA78D5"/>
    <w:multiLevelType w:val="hybridMultilevel"/>
    <w:tmpl w:val="F8F2F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063D51"/>
    <w:multiLevelType w:val="hybridMultilevel"/>
    <w:tmpl w:val="DEB2FDCC"/>
    <w:lvl w:ilvl="0" w:tplc="238E4CE8">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num>
  <w:num w:numId="5">
    <w:abstractNumId w:val="6"/>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4"/>
    <w:rsid w:val="00086390"/>
    <w:rsid w:val="000C7894"/>
    <w:rsid w:val="00207356"/>
    <w:rsid w:val="00282970"/>
    <w:rsid w:val="002862D7"/>
    <w:rsid w:val="00337000"/>
    <w:rsid w:val="00345468"/>
    <w:rsid w:val="00356855"/>
    <w:rsid w:val="003611E4"/>
    <w:rsid w:val="003C7C11"/>
    <w:rsid w:val="003E48D9"/>
    <w:rsid w:val="00422112"/>
    <w:rsid w:val="00427AA2"/>
    <w:rsid w:val="00446353"/>
    <w:rsid w:val="0044731B"/>
    <w:rsid w:val="00453103"/>
    <w:rsid w:val="00477F79"/>
    <w:rsid w:val="004831C4"/>
    <w:rsid w:val="004B47E6"/>
    <w:rsid w:val="00530EF3"/>
    <w:rsid w:val="005331A5"/>
    <w:rsid w:val="005465BA"/>
    <w:rsid w:val="005A1528"/>
    <w:rsid w:val="005E304F"/>
    <w:rsid w:val="005F41AF"/>
    <w:rsid w:val="00603E72"/>
    <w:rsid w:val="00664625"/>
    <w:rsid w:val="00730534"/>
    <w:rsid w:val="007A3062"/>
    <w:rsid w:val="00821207"/>
    <w:rsid w:val="008F06F5"/>
    <w:rsid w:val="00A42778"/>
    <w:rsid w:val="00A44CA4"/>
    <w:rsid w:val="00A6486B"/>
    <w:rsid w:val="00A87A63"/>
    <w:rsid w:val="00B31E3C"/>
    <w:rsid w:val="00B659D5"/>
    <w:rsid w:val="00C34E8B"/>
    <w:rsid w:val="00C51B56"/>
    <w:rsid w:val="00D3212A"/>
    <w:rsid w:val="00D61F12"/>
    <w:rsid w:val="00D679D4"/>
    <w:rsid w:val="00D94A24"/>
    <w:rsid w:val="00E15C4E"/>
    <w:rsid w:val="00E37655"/>
    <w:rsid w:val="00E84284"/>
    <w:rsid w:val="00ED6514"/>
    <w:rsid w:val="00EF774B"/>
    <w:rsid w:val="00FA401A"/>
    <w:rsid w:val="00FA596E"/>
    <w:rsid w:val="00FF5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23EF"/>
  <w15:docId w15:val="{8729EBE3-9823-4D3C-B5F8-846DF2ED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9D4"/>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679D4"/>
    <w:pPr>
      <w:jc w:val="both"/>
    </w:pPr>
  </w:style>
  <w:style w:type="character" w:customStyle="1" w:styleId="ZkladntextChar">
    <w:name w:val="Základní text Char"/>
    <w:basedOn w:val="Standardnpsmoodstavce"/>
    <w:link w:val="Zkladntext"/>
    <w:rsid w:val="00D679D4"/>
    <w:rPr>
      <w:rFonts w:ascii="Times New Roman" w:eastAsia="Times New Roman" w:hAnsi="Times New Roman" w:cs="Times New Roman"/>
      <w:sz w:val="24"/>
      <w:szCs w:val="24"/>
      <w:lang w:eastAsia="zh-CN"/>
    </w:rPr>
  </w:style>
  <w:style w:type="paragraph" w:customStyle="1" w:styleId="Odstavecseseznamem1">
    <w:name w:val="Odstavec se seznamem1"/>
    <w:basedOn w:val="Normln"/>
    <w:rsid w:val="00D679D4"/>
    <w:pPr>
      <w:ind w:left="720"/>
    </w:pPr>
    <w:rPr>
      <w:rFonts w:ascii="Calibri" w:hAnsi="Calibri" w:cs="Calibri"/>
      <w:lang w:eastAsia="cs-CZ"/>
    </w:rPr>
  </w:style>
  <w:style w:type="paragraph" w:styleId="Textbubliny">
    <w:name w:val="Balloon Text"/>
    <w:basedOn w:val="Normln"/>
    <w:link w:val="TextbublinyChar"/>
    <w:uiPriority w:val="99"/>
    <w:semiHidden/>
    <w:unhideWhenUsed/>
    <w:rsid w:val="00A6486B"/>
    <w:rPr>
      <w:rFonts w:ascii="Tahoma" w:hAnsi="Tahoma" w:cs="Tahoma"/>
      <w:sz w:val="16"/>
      <w:szCs w:val="16"/>
    </w:rPr>
  </w:style>
  <w:style w:type="character" w:customStyle="1" w:styleId="TextbublinyChar">
    <w:name w:val="Text bubliny Char"/>
    <w:basedOn w:val="Standardnpsmoodstavce"/>
    <w:link w:val="Textbubliny"/>
    <w:uiPriority w:val="99"/>
    <w:semiHidden/>
    <w:rsid w:val="00A6486B"/>
    <w:rPr>
      <w:rFonts w:ascii="Tahoma" w:eastAsia="Times New Roman" w:hAnsi="Tahoma" w:cs="Tahoma"/>
      <w:sz w:val="16"/>
      <w:szCs w:val="16"/>
      <w:lang w:eastAsia="zh-CN"/>
    </w:rPr>
  </w:style>
  <w:style w:type="paragraph" w:styleId="Odstavecseseznamem">
    <w:name w:val="List Paragraph"/>
    <w:basedOn w:val="Normln"/>
    <w:uiPriority w:val="34"/>
    <w:qFormat/>
    <w:rsid w:val="00FA401A"/>
    <w:pPr>
      <w:ind w:left="720"/>
      <w:contextualSpacing/>
    </w:pPr>
  </w:style>
  <w:style w:type="paragraph" w:styleId="Bezmezer">
    <w:name w:val="No Spacing"/>
    <w:link w:val="BezmezerChar"/>
    <w:uiPriority w:val="1"/>
    <w:qFormat/>
    <w:rsid w:val="00FA596E"/>
    <w:pPr>
      <w:spacing w:after="0" w:line="240" w:lineRule="auto"/>
    </w:pPr>
  </w:style>
  <w:style w:type="character" w:customStyle="1" w:styleId="BezmezerChar">
    <w:name w:val="Bez mezer Char"/>
    <w:link w:val="Bezmezer"/>
    <w:uiPriority w:val="1"/>
    <w:locked/>
    <w:rsid w:val="00FA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5852">
      <w:bodyDiv w:val="1"/>
      <w:marLeft w:val="0"/>
      <w:marRight w:val="0"/>
      <w:marTop w:val="0"/>
      <w:marBottom w:val="0"/>
      <w:divBdr>
        <w:top w:val="none" w:sz="0" w:space="0" w:color="auto"/>
        <w:left w:val="none" w:sz="0" w:space="0" w:color="auto"/>
        <w:bottom w:val="none" w:sz="0" w:space="0" w:color="auto"/>
        <w:right w:val="none" w:sz="0" w:space="0" w:color="auto"/>
      </w:divBdr>
    </w:div>
    <w:div w:id="347876579">
      <w:bodyDiv w:val="1"/>
      <w:marLeft w:val="0"/>
      <w:marRight w:val="0"/>
      <w:marTop w:val="0"/>
      <w:marBottom w:val="0"/>
      <w:divBdr>
        <w:top w:val="none" w:sz="0" w:space="0" w:color="auto"/>
        <w:left w:val="none" w:sz="0" w:space="0" w:color="auto"/>
        <w:bottom w:val="none" w:sz="0" w:space="0" w:color="auto"/>
        <w:right w:val="none" w:sz="0" w:space="0" w:color="auto"/>
      </w:divBdr>
    </w:div>
    <w:div w:id="426121390">
      <w:bodyDiv w:val="1"/>
      <w:marLeft w:val="0"/>
      <w:marRight w:val="0"/>
      <w:marTop w:val="0"/>
      <w:marBottom w:val="0"/>
      <w:divBdr>
        <w:top w:val="none" w:sz="0" w:space="0" w:color="auto"/>
        <w:left w:val="none" w:sz="0" w:space="0" w:color="auto"/>
        <w:bottom w:val="none" w:sz="0" w:space="0" w:color="auto"/>
        <w:right w:val="none" w:sz="0" w:space="0" w:color="auto"/>
      </w:divBdr>
    </w:div>
    <w:div w:id="1098208474">
      <w:bodyDiv w:val="1"/>
      <w:marLeft w:val="0"/>
      <w:marRight w:val="0"/>
      <w:marTop w:val="0"/>
      <w:marBottom w:val="0"/>
      <w:divBdr>
        <w:top w:val="none" w:sz="0" w:space="0" w:color="auto"/>
        <w:left w:val="none" w:sz="0" w:space="0" w:color="auto"/>
        <w:bottom w:val="none" w:sz="0" w:space="0" w:color="auto"/>
        <w:right w:val="none" w:sz="0" w:space="0" w:color="auto"/>
      </w:divBdr>
    </w:div>
    <w:div w:id="1182469845">
      <w:bodyDiv w:val="1"/>
      <w:marLeft w:val="0"/>
      <w:marRight w:val="0"/>
      <w:marTop w:val="0"/>
      <w:marBottom w:val="0"/>
      <w:divBdr>
        <w:top w:val="none" w:sz="0" w:space="0" w:color="auto"/>
        <w:left w:val="none" w:sz="0" w:space="0" w:color="auto"/>
        <w:bottom w:val="none" w:sz="0" w:space="0" w:color="auto"/>
        <w:right w:val="none" w:sz="0" w:space="0" w:color="auto"/>
      </w:divBdr>
    </w:div>
    <w:div w:id="17230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0A7C-74C1-4F54-B1F8-442B0598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Rigóvá</dc:creator>
  <cp:lastModifiedBy>Rigóvá</cp:lastModifiedBy>
  <cp:revision>37</cp:revision>
  <cp:lastPrinted>2021-11-24T14:33:00Z</cp:lastPrinted>
  <dcterms:created xsi:type="dcterms:W3CDTF">2018-12-07T09:44:00Z</dcterms:created>
  <dcterms:modified xsi:type="dcterms:W3CDTF">2021-11-26T11:13:00Z</dcterms:modified>
</cp:coreProperties>
</file>