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01080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27. 5. 2020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9124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9451F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kostela Nanebevzetí Panny Marie, Cínovec – </w:t>
            </w:r>
            <w:r w:rsidR="00912448">
              <w:rPr>
                <w:rFonts w:ascii="Times New Roman" w:hAnsi="Times New Roman"/>
                <w:b/>
                <w:sz w:val="24"/>
                <w:szCs w:val="24"/>
              </w:rPr>
              <w:t>Dodatek č. 1 ke smlouvě o dílo č.109/2020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CA" w:rsidRDefault="00E30D45" w:rsidP="00B437E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912448">
              <w:rPr>
                <w:rFonts w:ascii="Times New Roman" w:hAnsi="Times New Roman"/>
                <w:sz w:val="24"/>
                <w:szCs w:val="24"/>
              </w:rPr>
              <w:t>Dodatek č. 1 smlouvy o dílo č. 109/2020</w:t>
            </w:r>
            <w:r w:rsidR="00B437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437E3">
              <w:rPr>
                <w:rFonts w:ascii="Times New Roman" w:hAnsi="Times New Roman"/>
                <w:sz w:val="24"/>
                <w:szCs w:val="24"/>
              </w:rPr>
              <w:t>usn</w:t>
            </w:r>
            <w:proofErr w:type="spellEnd"/>
            <w:r w:rsidR="00B437E3">
              <w:rPr>
                <w:rFonts w:ascii="Times New Roman" w:hAnsi="Times New Roman"/>
                <w:sz w:val="24"/>
                <w:szCs w:val="24"/>
              </w:rPr>
              <w:t>.</w:t>
            </w:r>
            <w:r w:rsidR="00854245">
              <w:rPr>
                <w:rFonts w:ascii="Times New Roman" w:hAnsi="Times New Roman"/>
                <w:sz w:val="24"/>
                <w:szCs w:val="24"/>
              </w:rPr>
              <w:t xml:space="preserve"> ZM 291/11/2020</w:t>
            </w:r>
            <w:r w:rsidR="00912448">
              <w:rPr>
                <w:rFonts w:ascii="Times New Roman" w:hAnsi="Times New Roman"/>
                <w:sz w:val="24"/>
                <w:szCs w:val="24"/>
              </w:rPr>
              <w:t xml:space="preserve"> Předmětem dodatku je op</w:t>
            </w:r>
            <w:r w:rsidR="00B437E3">
              <w:rPr>
                <w:rFonts w:ascii="Times New Roman" w:hAnsi="Times New Roman"/>
                <w:sz w:val="24"/>
                <w:szCs w:val="24"/>
              </w:rPr>
              <w:t>rava části fasády 37,3m</w:t>
            </w:r>
            <w:r w:rsidR="00B437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B437E3">
              <w:rPr>
                <w:rFonts w:ascii="Times New Roman" w:hAnsi="Times New Roman"/>
                <w:sz w:val="24"/>
                <w:szCs w:val="24"/>
              </w:rPr>
              <w:t>a 4</w:t>
            </w:r>
            <w:r w:rsidR="009B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7E3">
              <w:rPr>
                <w:rFonts w:ascii="Times New Roman" w:hAnsi="Times New Roman"/>
                <w:sz w:val="24"/>
                <w:szCs w:val="24"/>
              </w:rPr>
              <w:t>m hl.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7E3">
              <w:rPr>
                <w:rFonts w:ascii="Times New Roman" w:hAnsi="Times New Roman"/>
                <w:sz w:val="24"/>
                <w:szCs w:val="24"/>
              </w:rPr>
              <w:t xml:space="preserve">římsy kostela Nanebevzetí Panny Marie na Cínovci. </w:t>
            </w:r>
          </w:p>
          <w:p w:rsidR="00B437E3" w:rsidRDefault="00B437E3" w:rsidP="00B437E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cena za tyto opravy je 115 353,15 Kč včetně DPH a cena za dílo celkem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dodatek č.1 činí 1 615 350,- Kč včetně DPH.</w:t>
            </w:r>
          </w:p>
          <w:p w:rsidR="008569B4" w:rsidRDefault="008569B4" w:rsidP="00B437E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ČR poskytlo městu Dubí dotaci ve výši 1 200 000,- Kč. V předešlých letech byl procentuální podíl dotace počítán z ceny včetně DPH, v tomto roce však došlo ke změně a podíl dotace je počítán pouze ze základní ceny bez DPH. Abychom dosáhli na výši získané dotace a město nemuselo část dotace vracet poskytovateli</w:t>
            </w:r>
            <w:r w:rsidR="009B2E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F54">
              <w:rPr>
                <w:rFonts w:ascii="Times New Roman" w:hAnsi="Times New Roman"/>
                <w:sz w:val="24"/>
                <w:szCs w:val="24"/>
              </w:rPr>
              <w:t xml:space="preserve">navrhujeme, aby </w:t>
            </w:r>
            <w:r>
              <w:rPr>
                <w:rFonts w:ascii="Times New Roman" w:hAnsi="Times New Roman"/>
                <w:sz w:val="24"/>
                <w:szCs w:val="24"/>
              </w:rPr>
              <w:t>došlo k navýšení práce, kterou by bylo i tak nutně provést.</w:t>
            </w:r>
          </w:p>
          <w:p w:rsidR="009B2E1C" w:rsidRDefault="009B2E1C" w:rsidP="00B437E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Tyto změny ze strany MK nám byly upřesněny až po podepsání smlouvy s dodavatelem.</w:t>
            </w:r>
          </w:p>
          <w:p w:rsidR="00B437E3" w:rsidRPr="007922BC" w:rsidRDefault="00B437E3" w:rsidP="00B437E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1B4D4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854245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A7539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854245">
              <w:rPr>
                <w:rFonts w:ascii="Times New Roman" w:hAnsi="Times New Roman"/>
                <w:sz w:val="24"/>
                <w:szCs w:val="24"/>
              </w:rPr>
              <w:t xml:space="preserve">dodatku č. 1 včetně krycího listu soupisu práce </w:t>
            </w:r>
            <w:r>
              <w:rPr>
                <w:rFonts w:ascii="Times New Roman" w:hAnsi="Times New Roman"/>
                <w:sz w:val="24"/>
                <w:szCs w:val="24"/>
              </w:rPr>
              <w:t>je k nahlédnutí v sekretariátu.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B74" w:rsidRDefault="00F50B7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BD67EB" w:rsidRPr="00BD67EB" w:rsidRDefault="00854245" w:rsidP="00854245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dodatku č.1 ke smlouvě 109/2020 a pověřuje s</w:t>
            </w:r>
            <w:r w:rsidR="00A75397">
              <w:rPr>
                <w:rFonts w:ascii="Times New Roman" w:hAnsi="Times New Roman"/>
                <w:sz w:val="24"/>
                <w:szCs w:val="24"/>
              </w:rPr>
              <w:t>tarostu města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jeho podpisu.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10805"/>
    <w:rsid w:val="0008494B"/>
    <w:rsid w:val="000B302C"/>
    <w:rsid w:val="001615A7"/>
    <w:rsid w:val="0019400F"/>
    <w:rsid w:val="001A536A"/>
    <w:rsid w:val="001B4D4D"/>
    <w:rsid w:val="0021574C"/>
    <w:rsid w:val="00235F06"/>
    <w:rsid w:val="00281F54"/>
    <w:rsid w:val="002F4C41"/>
    <w:rsid w:val="003A350F"/>
    <w:rsid w:val="0041725C"/>
    <w:rsid w:val="00456A06"/>
    <w:rsid w:val="004A015C"/>
    <w:rsid w:val="00550279"/>
    <w:rsid w:val="0056394E"/>
    <w:rsid w:val="005E53E6"/>
    <w:rsid w:val="00603B25"/>
    <w:rsid w:val="00655264"/>
    <w:rsid w:val="006C4656"/>
    <w:rsid w:val="00705E20"/>
    <w:rsid w:val="007A2661"/>
    <w:rsid w:val="007B56CA"/>
    <w:rsid w:val="0083293A"/>
    <w:rsid w:val="00847895"/>
    <w:rsid w:val="00854245"/>
    <w:rsid w:val="008569B4"/>
    <w:rsid w:val="008A2256"/>
    <w:rsid w:val="00901356"/>
    <w:rsid w:val="00912448"/>
    <w:rsid w:val="009451FA"/>
    <w:rsid w:val="0094791A"/>
    <w:rsid w:val="009B2E1C"/>
    <w:rsid w:val="00A1757E"/>
    <w:rsid w:val="00A245C7"/>
    <w:rsid w:val="00A747D5"/>
    <w:rsid w:val="00A75397"/>
    <w:rsid w:val="00A812B5"/>
    <w:rsid w:val="00AB10B2"/>
    <w:rsid w:val="00AC1A48"/>
    <w:rsid w:val="00AC7DD5"/>
    <w:rsid w:val="00AD132F"/>
    <w:rsid w:val="00B437E3"/>
    <w:rsid w:val="00B7675C"/>
    <w:rsid w:val="00BD67EB"/>
    <w:rsid w:val="00C27EC5"/>
    <w:rsid w:val="00C85261"/>
    <w:rsid w:val="00CF12DA"/>
    <w:rsid w:val="00D3682C"/>
    <w:rsid w:val="00D4463E"/>
    <w:rsid w:val="00D80078"/>
    <w:rsid w:val="00DD188E"/>
    <w:rsid w:val="00E30D45"/>
    <w:rsid w:val="00E62E34"/>
    <w:rsid w:val="00ED2258"/>
    <w:rsid w:val="00EE3E7B"/>
    <w:rsid w:val="00EF1130"/>
    <w:rsid w:val="00F000FD"/>
    <w:rsid w:val="00F151EF"/>
    <w:rsid w:val="00F50B74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21A5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14</cp:revision>
  <cp:lastPrinted>2020-04-30T09:47:00Z</cp:lastPrinted>
  <dcterms:created xsi:type="dcterms:W3CDTF">2020-04-30T07:19:00Z</dcterms:created>
  <dcterms:modified xsi:type="dcterms:W3CDTF">2020-04-30T09:48:00Z</dcterms:modified>
</cp:coreProperties>
</file>