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91678B" w14:textId="77777777" w:rsidR="008127BE" w:rsidRPr="00B412DF" w:rsidRDefault="008127BE"/>
    <w:tbl>
      <w:tblPr>
        <w:tblW w:w="4951" w:type="pct"/>
        <w:jc w:val="center"/>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1449"/>
        <w:gridCol w:w="2082"/>
        <w:gridCol w:w="812"/>
        <w:gridCol w:w="1543"/>
        <w:gridCol w:w="1235"/>
        <w:gridCol w:w="2001"/>
      </w:tblGrid>
      <w:tr w:rsidR="00374100" w:rsidRPr="00B412DF" w14:paraId="1188E0C1" w14:textId="77777777" w:rsidTr="00090BD7">
        <w:trPr>
          <w:jc w:val="center"/>
        </w:trPr>
        <w:tc>
          <w:tcPr>
            <w:tcW w:w="5000" w:type="pct"/>
            <w:gridSpan w:val="6"/>
            <w:tcBorders>
              <w:top w:val="double" w:sz="4" w:space="0" w:color="auto"/>
              <w:left w:val="double" w:sz="4" w:space="0" w:color="auto"/>
              <w:bottom w:val="single" w:sz="6" w:space="0" w:color="auto"/>
              <w:right w:val="double" w:sz="4" w:space="0" w:color="auto"/>
            </w:tcBorders>
          </w:tcPr>
          <w:p w14:paraId="5D3E37AE" w14:textId="77777777" w:rsidR="00374100" w:rsidRPr="00B412DF" w:rsidRDefault="00374100" w:rsidP="00090BD7">
            <w:pPr>
              <w:widowControl w:val="0"/>
              <w:spacing w:before="120" w:line="240" w:lineRule="atLeast"/>
              <w:jc w:val="center"/>
              <w:rPr>
                <w:b/>
                <w:spacing w:val="20"/>
              </w:rPr>
            </w:pPr>
          </w:p>
          <w:p w14:paraId="36EAF58A" w14:textId="77777777" w:rsidR="00374100" w:rsidRPr="00B412DF" w:rsidRDefault="00374100" w:rsidP="00090BD7">
            <w:pPr>
              <w:widowControl w:val="0"/>
              <w:spacing w:before="120" w:line="240" w:lineRule="atLeast"/>
              <w:jc w:val="center"/>
              <w:rPr>
                <w:b/>
                <w:spacing w:val="20"/>
              </w:rPr>
            </w:pPr>
          </w:p>
          <w:p w14:paraId="6EDA751D" w14:textId="65461480" w:rsidR="00374100" w:rsidRPr="00B412DF" w:rsidRDefault="00004901" w:rsidP="00090BD7">
            <w:pPr>
              <w:jc w:val="center"/>
              <w:rPr>
                <w:b/>
                <w:caps/>
              </w:rPr>
            </w:pPr>
            <w:r w:rsidRPr="00B412DF">
              <w:rPr>
                <w:b/>
                <w:caps/>
              </w:rPr>
              <w:t xml:space="preserve">JEDNACÍ ŘÁD </w:t>
            </w:r>
            <w:r w:rsidR="009270B2" w:rsidRPr="00B412DF">
              <w:rPr>
                <w:b/>
                <w:caps/>
              </w:rPr>
              <w:t>Zastupitelstva města Dubí</w:t>
            </w:r>
          </w:p>
          <w:p w14:paraId="4DCBCC66" w14:textId="77777777" w:rsidR="00374100" w:rsidRPr="00B412DF" w:rsidRDefault="00374100" w:rsidP="00090BD7">
            <w:pPr>
              <w:jc w:val="center"/>
            </w:pPr>
          </w:p>
          <w:p w14:paraId="1E6D506E" w14:textId="6745AE47" w:rsidR="00374100" w:rsidRPr="00B412DF" w:rsidRDefault="00694EB2" w:rsidP="00090BD7">
            <w:pPr>
              <w:jc w:val="center"/>
              <w:rPr>
                <w:b/>
              </w:rPr>
            </w:pPr>
            <w:r w:rsidRPr="00B412DF">
              <w:rPr>
                <w:b/>
              </w:rPr>
              <w:t>Ř 0</w:t>
            </w:r>
            <w:r w:rsidR="009270B2" w:rsidRPr="00B412DF">
              <w:rPr>
                <w:b/>
              </w:rPr>
              <w:t>6</w:t>
            </w:r>
          </w:p>
          <w:p w14:paraId="62B34A99" w14:textId="77777777" w:rsidR="00374100" w:rsidRPr="00B412DF" w:rsidRDefault="00374100" w:rsidP="00090BD7"/>
          <w:p w14:paraId="1341CA18" w14:textId="77777777" w:rsidR="00374100" w:rsidRPr="00B412DF" w:rsidRDefault="00374100" w:rsidP="00090BD7">
            <w:pPr>
              <w:spacing w:before="120"/>
              <w:jc w:val="center"/>
              <w:rPr>
                <w:b/>
              </w:rPr>
            </w:pPr>
          </w:p>
          <w:p w14:paraId="5DF2AD85" w14:textId="77777777" w:rsidR="00374100" w:rsidRPr="00B412DF" w:rsidRDefault="00374100" w:rsidP="00090BD7">
            <w:pPr>
              <w:spacing w:before="120"/>
              <w:jc w:val="center"/>
              <w:rPr>
                <w:b/>
              </w:rPr>
            </w:pPr>
            <w:r w:rsidRPr="00B412DF">
              <w:rPr>
                <w:noProof/>
              </w:rPr>
              <w:drawing>
                <wp:inline distT="0" distB="0" distL="0" distR="0" wp14:anchorId="343D1A8A" wp14:editId="272FF5DA">
                  <wp:extent cx="809625" cy="885825"/>
                  <wp:effectExtent l="0" t="0" r="9525"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9625" cy="885825"/>
                          </a:xfrm>
                          <a:prstGeom prst="rect">
                            <a:avLst/>
                          </a:prstGeom>
                          <a:noFill/>
                          <a:ln>
                            <a:noFill/>
                          </a:ln>
                        </pic:spPr>
                      </pic:pic>
                    </a:graphicData>
                  </a:graphic>
                </wp:inline>
              </w:drawing>
            </w:r>
          </w:p>
          <w:p w14:paraId="41F7A700" w14:textId="77777777" w:rsidR="00374100" w:rsidRPr="00B412DF" w:rsidRDefault="00374100" w:rsidP="00090BD7">
            <w:pPr>
              <w:spacing w:before="120"/>
              <w:jc w:val="center"/>
              <w:rPr>
                <w:b/>
              </w:rPr>
            </w:pPr>
          </w:p>
          <w:p w14:paraId="54CE831D" w14:textId="77777777" w:rsidR="00374100" w:rsidRPr="00B412DF" w:rsidRDefault="00374100" w:rsidP="00090BD7">
            <w:pPr>
              <w:widowControl w:val="0"/>
              <w:spacing w:before="120" w:line="240" w:lineRule="atLeast"/>
            </w:pPr>
          </w:p>
        </w:tc>
      </w:tr>
      <w:tr w:rsidR="00374100" w:rsidRPr="00B412DF" w14:paraId="0A4DE9BE" w14:textId="77777777" w:rsidTr="00090BD7">
        <w:trPr>
          <w:jc w:val="center"/>
        </w:trPr>
        <w:tc>
          <w:tcPr>
            <w:tcW w:w="2380" w:type="pct"/>
            <w:gridSpan w:val="3"/>
            <w:tcBorders>
              <w:top w:val="single" w:sz="6" w:space="0" w:color="auto"/>
              <w:left w:val="double" w:sz="4" w:space="0" w:color="auto"/>
              <w:bottom w:val="single" w:sz="6" w:space="0" w:color="auto"/>
              <w:right w:val="single" w:sz="6" w:space="0" w:color="auto"/>
            </w:tcBorders>
          </w:tcPr>
          <w:p w14:paraId="4B231132" w14:textId="4C4BBA5E" w:rsidR="00374100" w:rsidRPr="00B412DF" w:rsidRDefault="00694EB2" w:rsidP="008A7241">
            <w:pPr>
              <w:widowControl w:val="0"/>
              <w:spacing w:before="120" w:line="240" w:lineRule="atLeast"/>
              <w:jc w:val="both"/>
            </w:pPr>
            <w:r w:rsidRPr="00B412DF">
              <w:t xml:space="preserve">Datum </w:t>
            </w:r>
            <w:proofErr w:type="gramStart"/>
            <w:r w:rsidRPr="00B412DF">
              <w:t xml:space="preserve">platnosti:   </w:t>
            </w:r>
            <w:proofErr w:type="gramEnd"/>
            <w:r w:rsidRPr="00B412DF">
              <w:t xml:space="preserve"> 2</w:t>
            </w:r>
            <w:r w:rsidR="009270B2" w:rsidRPr="00B412DF">
              <w:t>6</w:t>
            </w:r>
            <w:r w:rsidRPr="00B412DF">
              <w:t xml:space="preserve">. </w:t>
            </w:r>
            <w:r w:rsidR="008A7241" w:rsidRPr="00B412DF">
              <w:t>6</w:t>
            </w:r>
            <w:r w:rsidR="00374100" w:rsidRPr="00B412DF">
              <w:t>. 20</w:t>
            </w:r>
            <w:r w:rsidR="009270B2" w:rsidRPr="00B412DF">
              <w:t>24</w:t>
            </w:r>
          </w:p>
        </w:tc>
        <w:tc>
          <w:tcPr>
            <w:tcW w:w="2620" w:type="pct"/>
            <w:gridSpan w:val="3"/>
            <w:tcBorders>
              <w:top w:val="single" w:sz="6" w:space="0" w:color="auto"/>
              <w:left w:val="single" w:sz="6" w:space="0" w:color="auto"/>
              <w:bottom w:val="single" w:sz="6" w:space="0" w:color="auto"/>
              <w:right w:val="double" w:sz="4" w:space="0" w:color="auto"/>
            </w:tcBorders>
          </w:tcPr>
          <w:p w14:paraId="1B579723" w14:textId="1039946C" w:rsidR="00374100" w:rsidRPr="00B412DF" w:rsidRDefault="00374100" w:rsidP="00090BD7">
            <w:pPr>
              <w:widowControl w:val="0"/>
              <w:spacing w:before="120" w:line="240" w:lineRule="atLeast"/>
              <w:jc w:val="both"/>
            </w:pPr>
            <w:r w:rsidRPr="00B412DF">
              <w:t xml:space="preserve">Číslo dle rozdělovníku: </w:t>
            </w:r>
          </w:p>
        </w:tc>
      </w:tr>
      <w:tr w:rsidR="00374100" w:rsidRPr="00B412DF" w14:paraId="0B68124B" w14:textId="77777777" w:rsidTr="00090BD7">
        <w:trPr>
          <w:jc w:val="center"/>
        </w:trPr>
        <w:tc>
          <w:tcPr>
            <w:tcW w:w="5000" w:type="pct"/>
            <w:gridSpan w:val="6"/>
            <w:tcBorders>
              <w:top w:val="single" w:sz="6" w:space="0" w:color="auto"/>
              <w:left w:val="double" w:sz="4" w:space="0" w:color="auto"/>
              <w:bottom w:val="single" w:sz="6" w:space="0" w:color="auto"/>
              <w:right w:val="double" w:sz="4" w:space="0" w:color="auto"/>
            </w:tcBorders>
          </w:tcPr>
          <w:p w14:paraId="6A0CD132" w14:textId="7EC15C52" w:rsidR="00374100" w:rsidRPr="00B412DF" w:rsidRDefault="00374100" w:rsidP="00090BD7">
            <w:pPr>
              <w:widowControl w:val="0"/>
              <w:spacing w:before="120" w:line="240" w:lineRule="atLeast"/>
              <w:jc w:val="both"/>
              <w:rPr>
                <w:i/>
                <w:iCs/>
              </w:rPr>
            </w:pPr>
            <w:r w:rsidRPr="00B412DF">
              <w:t xml:space="preserve">- </w:t>
            </w:r>
            <w:proofErr w:type="gramStart"/>
            <w:r w:rsidR="009270B2" w:rsidRPr="00B412DF">
              <w:t xml:space="preserve">ruší </w:t>
            </w:r>
            <w:r w:rsidRPr="00B412DF">
              <w:rPr>
                <w:i/>
                <w:iCs/>
              </w:rPr>
              <w:t xml:space="preserve"> „</w:t>
            </w:r>
            <w:proofErr w:type="gramEnd"/>
            <w:r w:rsidR="008A7241" w:rsidRPr="00B412DF">
              <w:rPr>
                <w:i/>
                <w:iCs/>
              </w:rPr>
              <w:t xml:space="preserve">Jednací řád </w:t>
            </w:r>
            <w:r w:rsidR="009270B2" w:rsidRPr="00B412DF">
              <w:rPr>
                <w:i/>
                <w:iCs/>
              </w:rPr>
              <w:t xml:space="preserve">Zastupitelstva </w:t>
            </w:r>
            <w:r w:rsidR="008A7241" w:rsidRPr="00B412DF">
              <w:rPr>
                <w:i/>
                <w:iCs/>
              </w:rPr>
              <w:t>města Dubí</w:t>
            </w:r>
            <w:r w:rsidRPr="00B412DF">
              <w:rPr>
                <w:i/>
                <w:iCs/>
              </w:rPr>
              <w:t xml:space="preserve">“ ze dne </w:t>
            </w:r>
            <w:r w:rsidR="009270B2" w:rsidRPr="00B412DF">
              <w:rPr>
                <w:i/>
                <w:iCs/>
              </w:rPr>
              <w:t xml:space="preserve">22. 2. 2007 č. </w:t>
            </w:r>
            <w:proofErr w:type="spellStart"/>
            <w:r w:rsidR="009270B2" w:rsidRPr="00B412DF">
              <w:rPr>
                <w:i/>
                <w:iCs/>
              </w:rPr>
              <w:t>usn</w:t>
            </w:r>
            <w:proofErr w:type="spellEnd"/>
            <w:r w:rsidR="009270B2" w:rsidRPr="00B412DF">
              <w:rPr>
                <w:i/>
                <w:iCs/>
              </w:rPr>
              <w:t>. 72/3/2007</w:t>
            </w:r>
          </w:p>
          <w:p w14:paraId="08C26DB1" w14:textId="77777777" w:rsidR="008A7241" w:rsidRPr="00B412DF" w:rsidRDefault="008A7241" w:rsidP="00090BD7">
            <w:pPr>
              <w:widowControl w:val="0"/>
              <w:spacing w:before="120" w:line="240" w:lineRule="atLeast"/>
              <w:jc w:val="both"/>
            </w:pPr>
            <w:r w:rsidRPr="00B412DF">
              <w:t>- účinnost dnem schválení</w:t>
            </w:r>
          </w:p>
          <w:p w14:paraId="25F6E2D0" w14:textId="77777777" w:rsidR="00374100" w:rsidRPr="00B412DF" w:rsidRDefault="00374100" w:rsidP="00090BD7">
            <w:pPr>
              <w:widowControl w:val="0"/>
              <w:spacing w:before="120" w:line="240" w:lineRule="atLeast"/>
              <w:jc w:val="both"/>
            </w:pPr>
          </w:p>
        </w:tc>
      </w:tr>
      <w:tr w:rsidR="00374100" w:rsidRPr="00B412DF" w14:paraId="23D56E47" w14:textId="77777777" w:rsidTr="00090BD7">
        <w:tblPrEx>
          <w:tblBorders>
            <w:insideH w:val="single" w:sz="6" w:space="0" w:color="auto"/>
            <w:insideV w:val="single" w:sz="6" w:space="0" w:color="auto"/>
          </w:tblBorders>
        </w:tblPrEx>
        <w:trPr>
          <w:jc w:val="center"/>
        </w:trPr>
        <w:tc>
          <w:tcPr>
            <w:tcW w:w="794" w:type="pct"/>
          </w:tcPr>
          <w:p w14:paraId="32927AB9" w14:textId="77777777" w:rsidR="00374100" w:rsidRPr="00B412DF" w:rsidRDefault="00374100" w:rsidP="00090BD7">
            <w:pPr>
              <w:spacing w:before="120"/>
            </w:pPr>
          </w:p>
        </w:tc>
        <w:tc>
          <w:tcPr>
            <w:tcW w:w="1141" w:type="pct"/>
          </w:tcPr>
          <w:p w14:paraId="387ADCE1" w14:textId="77777777" w:rsidR="00374100" w:rsidRPr="00B412DF" w:rsidRDefault="00374100" w:rsidP="00090BD7">
            <w:pPr>
              <w:spacing w:before="120"/>
            </w:pPr>
            <w:r w:rsidRPr="00B412DF">
              <w:t>Funkce:</w:t>
            </w:r>
          </w:p>
        </w:tc>
        <w:tc>
          <w:tcPr>
            <w:tcW w:w="1291" w:type="pct"/>
            <w:gridSpan w:val="2"/>
          </w:tcPr>
          <w:p w14:paraId="5C787D20" w14:textId="77777777" w:rsidR="00374100" w:rsidRPr="00B412DF" w:rsidRDefault="00374100" w:rsidP="00090BD7">
            <w:pPr>
              <w:spacing w:before="120"/>
            </w:pPr>
            <w:r w:rsidRPr="00B412DF">
              <w:t>Jméno:</w:t>
            </w:r>
          </w:p>
        </w:tc>
        <w:tc>
          <w:tcPr>
            <w:tcW w:w="677" w:type="pct"/>
          </w:tcPr>
          <w:p w14:paraId="15652937" w14:textId="77777777" w:rsidR="00374100" w:rsidRPr="00B412DF" w:rsidRDefault="00374100" w:rsidP="00090BD7">
            <w:pPr>
              <w:spacing w:before="120"/>
            </w:pPr>
            <w:r w:rsidRPr="00B412DF">
              <w:t>Datum:</w:t>
            </w:r>
          </w:p>
        </w:tc>
        <w:tc>
          <w:tcPr>
            <w:tcW w:w="1097" w:type="pct"/>
          </w:tcPr>
          <w:p w14:paraId="64EAEEBB" w14:textId="77777777" w:rsidR="00374100" w:rsidRPr="00B412DF" w:rsidRDefault="00374100" w:rsidP="00090BD7">
            <w:pPr>
              <w:spacing w:before="120"/>
            </w:pPr>
            <w:r w:rsidRPr="00B412DF">
              <w:t>Podpis:</w:t>
            </w:r>
          </w:p>
        </w:tc>
      </w:tr>
      <w:tr w:rsidR="00374100" w:rsidRPr="00B412DF" w14:paraId="10B8BB18" w14:textId="77777777" w:rsidTr="00090BD7">
        <w:tblPrEx>
          <w:tblBorders>
            <w:insideH w:val="single" w:sz="6" w:space="0" w:color="auto"/>
            <w:insideV w:val="single" w:sz="6" w:space="0" w:color="auto"/>
          </w:tblBorders>
        </w:tblPrEx>
        <w:trPr>
          <w:jc w:val="center"/>
        </w:trPr>
        <w:tc>
          <w:tcPr>
            <w:tcW w:w="794" w:type="pct"/>
          </w:tcPr>
          <w:p w14:paraId="4DF45450" w14:textId="77777777" w:rsidR="00374100" w:rsidRPr="00B412DF" w:rsidRDefault="00374100" w:rsidP="00090BD7">
            <w:pPr>
              <w:spacing w:before="120"/>
            </w:pPr>
            <w:r w:rsidRPr="00B412DF">
              <w:t>Zpracoval:</w:t>
            </w:r>
          </w:p>
        </w:tc>
        <w:tc>
          <w:tcPr>
            <w:tcW w:w="1141" w:type="pct"/>
          </w:tcPr>
          <w:p w14:paraId="31535595" w14:textId="77777777" w:rsidR="00374100" w:rsidRPr="00B412DF" w:rsidRDefault="00374100" w:rsidP="008A7241">
            <w:pPr>
              <w:spacing w:before="120"/>
            </w:pPr>
            <w:r w:rsidRPr="00B412DF">
              <w:t>Tajemn</w:t>
            </w:r>
            <w:r w:rsidR="008A7241" w:rsidRPr="00B412DF">
              <w:t>ík</w:t>
            </w:r>
            <w:r w:rsidRPr="00B412DF">
              <w:t xml:space="preserve"> </w:t>
            </w:r>
            <w:proofErr w:type="spellStart"/>
            <w:r w:rsidRPr="00B412DF">
              <w:t>MěÚ</w:t>
            </w:r>
            <w:proofErr w:type="spellEnd"/>
            <w:r w:rsidRPr="00B412DF">
              <w:t>, PVK</w:t>
            </w:r>
          </w:p>
        </w:tc>
        <w:tc>
          <w:tcPr>
            <w:tcW w:w="1291" w:type="pct"/>
            <w:gridSpan w:val="2"/>
          </w:tcPr>
          <w:p w14:paraId="65070AC5" w14:textId="77777777" w:rsidR="00374100" w:rsidRPr="00B412DF" w:rsidRDefault="00374100" w:rsidP="008A7241">
            <w:pPr>
              <w:spacing w:before="120"/>
            </w:pPr>
            <w:r w:rsidRPr="00B412DF">
              <w:t xml:space="preserve">Mgr. </w:t>
            </w:r>
            <w:r w:rsidR="008A7241" w:rsidRPr="00B412DF">
              <w:t>Radek Kindl</w:t>
            </w:r>
          </w:p>
        </w:tc>
        <w:tc>
          <w:tcPr>
            <w:tcW w:w="677" w:type="pct"/>
          </w:tcPr>
          <w:p w14:paraId="5A351902" w14:textId="4D994C01" w:rsidR="00374100" w:rsidRPr="00B412DF" w:rsidRDefault="009270B2" w:rsidP="00090BD7">
            <w:pPr>
              <w:spacing w:before="120"/>
            </w:pPr>
            <w:r w:rsidRPr="00B412DF">
              <w:t>1</w:t>
            </w:r>
            <w:r w:rsidR="00191434" w:rsidRPr="00B412DF">
              <w:t xml:space="preserve">5. </w:t>
            </w:r>
            <w:r w:rsidRPr="00B412DF">
              <w:t>4</w:t>
            </w:r>
            <w:r w:rsidR="00191434" w:rsidRPr="00B412DF">
              <w:t>. 2024</w:t>
            </w:r>
          </w:p>
        </w:tc>
        <w:tc>
          <w:tcPr>
            <w:tcW w:w="1097" w:type="pct"/>
          </w:tcPr>
          <w:p w14:paraId="420D3BB7" w14:textId="77777777" w:rsidR="00374100" w:rsidRPr="00B412DF" w:rsidRDefault="00374100" w:rsidP="00090BD7">
            <w:pPr>
              <w:spacing w:before="120"/>
            </w:pPr>
          </w:p>
        </w:tc>
      </w:tr>
      <w:tr w:rsidR="00374100" w:rsidRPr="00B412DF" w14:paraId="72072925" w14:textId="77777777" w:rsidTr="00090BD7">
        <w:tblPrEx>
          <w:tblBorders>
            <w:insideH w:val="single" w:sz="6" w:space="0" w:color="auto"/>
            <w:insideV w:val="single" w:sz="6" w:space="0" w:color="auto"/>
          </w:tblBorders>
        </w:tblPrEx>
        <w:trPr>
          <w:jc w:val="center"/>
        </w:trPr>
        <w:tc>
          <w:tcPr>
            <w:tcW w:w="794" w:type="pct"/>
          </w:tcPr>
          <w:p w14:paraId="19EE3281" w14:textId="77777777" w:rsidR="00374100" w:rsidRPr="00B412DF" w:rsidRDefault="00374100" w:rsidP="00090BD7">
            <w:pPr>
              <w:spacing w:before="120"/>
            </w:pPr>
            <w:r w:rsidRPr="00B412DF">
              <w:t>Schválil:</w:t>
            </w:r>
          </w:p>
        </w:tc>
        <w:tc>
          <w:tcPr>
            <w:tcW w:w="1141" w:type="pct"/>
          </w:tcPr>
          <w:p w14:paraId="62144DD6" w14:textId="6B8AFFCC" w:rsidR="00374100" w:rsidRPr="00B412DF" w:rsidRDefault="009270B2" w:rsidP="00090BD7">
            <w:pPr>
              <w:spacing w:before="120"/>
            </w:pPr>
            <w:r w:rsidRPr="00B412DF">
              <w:t xml:space="preserve">Zastupitelstvo </w:t>
            </w:r>
            <w:r w:rsidR="00374100" w:rsidRPr="00B412DF">
              <w:t>města Dubí</w:t>
            </w:r>
          </w:p>
        </w:tc>
        <w:tc>
          <w:tcPr>
            <w:tcW w:w="1291" w:type="pct"/>
            <w:gridSpan w:val="2"/>
          </w:tcPr>
          <w:p w14:paraId="3FFAF5D1" w14:textId="11276519" w:rsidR="00374100" w:rsidRPr="00B412DF" w:rsidRDefault="00374100" w:rsidP="00FC583F">
            <w:pPr>
              <w:spacing w:before="120"/>
            </w:pPr>
            <w:r w:rsidRPr="00B412DF">
              <w:t xml:space="preserve">Usnesení č. </w:t>
            </w:r>
            <w:r w:rsidR="0049731A">
              <w:t>301</w:t>
            </w:r>
            <w:r w:rsidR="00FC583F" w:rsidRPr="00B412DF">
              <w:t>/</w:t>
            </w:r>
            <w:r w:rsidR="009270B2" w:rsidRPr="00B412DF">
              <w:t>14</w:t>
            </w:r>
            <w:r w:rsidR="00FC583F" w:rsidRPr="00B412DF">
              <w:t>/</w:t>
            </w:r>
            <w:r w:rsidRPr="00B412DF">
              <w:t>20</w:t>
            </w:r>
            <w:r w:rsidR="00191434" w:rsidRPr="00B412DF">
              <w:t>24</w:t>
            </w:r>
          </w:p>
        </w:tc>
        <w:tc>
          <w:tcPr>
            <w:tcW w:w="677" w:type="pct"/>
          </w:tcPr>
          <w:p w14:paraId="19B51C0F" w14:textId="4BFC9506" w:rsidR="00374100" w:rsidRPr="00B412DF" w:rsidRDefault="009270B2" w:rsidP="008A7241">
            <w:pPr>
              <w:spacing w:before="120"/>
            </w:pPr>
            <w:r w:rsidRPr="00B412DF">
              <w:t>26</w:t>
            </w:r>
            <w:r w:rsidR="00694EB2" w:rsidRPr="00B412DF">
              <w:t xml:space="preserve">. </w:t>
            </w:r>
            <w:r w:rsidRPr="00B412DF">
              <w:t>6</w:t>
            </w:r>
            <w:r w:rsidR="00374100" w:rsidRPr="00B412DF">
              <w:t>. 20</w:t>
            </w:r>
            <w:r w:rsidR="00191434" w:rsidRPr="00B412DF">
              <w:t>24</w:t>
            </w:r>
          </w:p>
        </w:tc>
        <w:tc>
          <w:tcPr>
            <w:tcW w:w="1097" w:type="pct"/>
          </w:tcPr>
          <w:p w14:paraId="540229B7" w14:textId="77777777" w:rsidR="00374100" w:rsidRPr="00B412DF" w:rsidRDefault="00374100" w:rsidP="00090BD7">
            <w:pPr>
              <w:spacing w:before="120"/>
            </w:pPr>
          </w:p>
        </w:tc>
      </w:tr>
    </w:tbl>
    <w:p w14:paraId="17C25E37" w14:textId="77777777" w:rsidR="00374100" w:rsidRPr="00B412DF" w:rsidRDefault="00374100"/>
    <w:tbl>
      <w:tblPr>
        <w:tblW w:w="922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6"/>
        <w:gridCol w:w="1392"/>
        <w:gridCol w:w="2860"/>
        <w:gridCol w:w="2126"/>
        <w:gridCol w:w="1058"/>
        <w:gridCol w:w="1259"/>
      </w:tblGrid>
      <w:tr w:rsidR="00374100" w:rsidRPr="00B412DF" w14:paraId="672AEB03" w14:textId="77777777" w:rsidTr="00FC614C">
        <w:trPr>
          <w:jc w:val="center"/>
        </w:trPr>
        <w:tc>
          <w:tcPr>
            <w:tcW w:w="526" w:type="dxa"/>
            <w:tcBorders>
              <w:top w:val="double" w:sz="4" w:space="0" w:color="auto"/>
              <w:left w:val="double" w:sz="4" w:space="0" w:color="auto"/>
              <w:bottom w:val="single" w:sz="6" w:space="0" w:color="auto"/>
              <w:right w:val="single" w:sz="6" w:space="0" w:color="auto"/>
            </w:tcBorders>
          </w:tcPr>
          <w:p w14:paraId="16A51B81" w14:textId="77777777" w:rsidR="00374100" w:rsidRPr="00B412DF" w:rsidRDefault="00374100" w:rsidP="00090BD7">
            <w:pPr>
              <w:widowControl w:val="0"/>
              <w:spacing w:before="120"/>
              <w:jc w:val="center"/>
              <w:rPr>
                <w:b/>
              </w:rPr>
            </w:pPr>
            <w:r w:rsidRPr="00B412DF">
              <w:rPr>
                <w:b/>
              </w:rPr>
              <w:t>č.</w:t>
            </w:r>
          </w:p>
        </w:tc>
        <w:tc>
          <w:tcPr>
            <w:tcW w:w="1392" w:type="dxa"/>
            <w:tcBorders>
              <w:top w:val="double" w:sz="4" w:space="0" w:color="auto"/>
              <w:left w:val="single" w:sz="6" w:space="0" w:color="auto"/>
              <w:bottom w:val="single" w:sz="6" w:space="0" w:color="auto"/>
              <w:right w:val="single" w:sz="6" w:space="0" w:color="auto"/>
            </w:tcBorders>
          </w:tcPr>
          <w:p w14:paraId="571CEE31" w14:textId="77777777" w:rsidR="00374100" w:rsidRPr="00B412DF" w:rsidRDefault="00374100" w:rsidP="00090BD7">
            <w:pPr>
              <w:widowControl w:val="0"/>
              <w:spacing w:before="120"/>
              <w:jc w:val="both"/>
              <w:rPr>
                <w:b/>
              </w:rPr>
            </w:pPr>
            <w:r w:rsidRPr="00B412DF">
              <w:rPr>
                <w:b/>
              </w:rPr>
              <w:t>podoba</w:t>
            </w:r>
          </w:p>
        </w:tc>
        <w:tc>
          <w:tcPr>
            <w:tcW w:w="2860" w:type="dxa"/>
            <w:tcBorders>
              <w:top w:val="double" w:sz="4" w:space="0" w:color="auto"/>
              <w:left w:val="single" w:sz="6" w:space="0" w:color="auto"/>
              <w:bottom w:val="single" w:sz="6" w:space="0" w:color="auto"/>
              <w:right w:val="single" w:sz="6" w:space="0" w:color="auto"/>
            </w:tcBorders>
          </w:tcPr>
          <w:p w14:paraId="0BEAAED6" w14:textId="77777777" w:rsidR="00374100" w:rsidRPr="00B412DF" w:rsidRDefault="00374100" w:rsidP="00090BD7">
            <w:pPr>
              <w:widowControl w:val="0"/>
              <w:spacing w:before="120"/>
              <w:jc w:val="both"/>
              <w:rPr>
                <w:b/>
              </w:rPr>
            </w:pPr>
            <w:r w:rsidRPr="00B412DF">
              <w:rPr>
                <w:b/>
              </w:rPr>
              <w:t>Vlastník (funkce) / umístění</w:t>
            </w:r>
          </w:p>
        </w:tc>
        <w:tc>
          <w:tcPr>
            <w:tcW w:w="2126" w:type="dxa"/>
            <w:tcBorders>
              <w:top w:val="double" w:sz="4" w:space="0" w:color="auto"/>
              <w:left w:val="single" w:sz="6" w:space="0" w:color="auto"/>
              <w:bottom w:val="single" w:sz="6" w:space="0" w:color="auto"/>
              <w:right w:val="single" w:sz="6" w:space="0" w:color="auto"/>
            </w:tcBorders>
          </w:tcPr>
          <w:p w14:paraId="454203D6" w14:textId="77777777" w:rsidR="00374100" w:rsidRPr="00B412DF" w:rsidRDefault="00374100" w:rsidP="00090BD7">
            <w:pPr>
              <w:widowControl w:val="0"/>
              <w:spacing w:before="120"/>
              <w:jc w:val="both"/>
              <w:rPr>
                <w:b/>
              </w:rPr>
            </w:pPr>
            <w:r w:rsidRPr="00B412DF">
              <w:rPr>
                <w:b/>
              </w:rPr>
              <w:t>Jméno</w:t>
            </w:r>
          </w:p>
        </w:tc>
        <w:tc>
          <w:tcPr>
            <w:tcW w:w="1058" w:type="dxa"/>
            <w:tcBorders>
              <w:top w:val="double" w:sz="4" w:space="0" w:color="auto"/>
              <w:left w:val="single" w:sz="6" w:space="0" w:color="auto"/>
              <w:bottom w:val="single" w:sz="6" w:space="0" w:color="auto"/>
              <w:right w:val="single" w:sz="6" w:space="0" w:color="auto"/>
            </w:tcBorders>
          </w:tcPr>
          <w:p w14:paraId="1099F625" w14:textId="77777777" w:rsidR="00374100" w:rsidRPr="00B412DF" w:rsidRDefault="00374100" w:rsidP="00090BD7">
            <w:pPr>
              <w:widowControl w:val="0"/>
              <w:spacing w:before="120"/>
              <w:jc w:val="both"/>
              <w:rPr>
                <w:b/>
              </w:rPr>
            </w:pPr>
            <w:r w:rsidRPr="00B412DF">
              <w:rPr>
                <w:b/>
              </w:rPr>
              <w:t>Datum</w:t>
            </w:r>
          </w:p>
        </w:tc>
        <w:tc>
          <w:tcPr>
            <w:tcW w:w="1259" w:type="dxa"/>
            <w:tcBorders>
              <w:top w:val="double" w:sz="4" w:space="0" w:color="auto"/>
              <w:left w:val="single" w:sz="6" w:space="0" w:color="auto"/>
              <w:bottom w:val="single" w:sz="6" w:space="0" w:color="auto"/>
              <w:right w:val="double" w:sz="4" w:space="0" w:color="auto"/>
            </w:tcBorders>
          </w:tcPr>
          <w:p w14:paraId="7D84B544" w14:textId="77777777" w:rsidR="00374100" w:rsidRPr="00B412DF" w:rsidRDefault="00374100" w:rsidP="00090BD7">
            <w:pPr>
              <w:widowControl w:val="0"/>
              <w:spacing w:before="120"/>
              <w:jc w:val="both"/>
              <w:rPr>
                <w:b/>
              </w:rPr>
            </w:pPr>
            <w:r w:rsidRPr="00B412DF">
              <w:rPr>
                <w:b/>
              </w:rPr>
              <w:t>Podpis</w:t>
            </w:r>
          </w:p>
        </w:tc>
      </w:tr>
      <w:tr w:rsidR="00374100" w:rsidRPr="00B412DF" w14:paraId="3F1D379B" w14:textId="77777777" w:rsidTr="00FC614C">
        <w:trPr>
          <w:jc w:val="center"/>
        </w:trPr>
        <w:tc>
          <w:tcPr>
            <w:tcW w:w="526" w:type="dxa"/>
            <w:tcBorders>
              <w:top w:val="single" w:sz="6" w:space="0" w:color="auto"/>
              <w:left w:val="double" w:sz="4" w:space="0" w:color="auto"/>
              <w:bottom w:val="single" w:sz="6" w:space="0" w:color="auto"/>
              <w:right w:val="single" w:sz="6" w:space="0" w:color="auto"/>
            </w:tcBorders>
          </w:tcPr>
          <w:p w14:paraId="7486AEEC" w14:textId="77777777" w:rsidR="00374100" w:rsidRPr="00B412DF" w:rsidRDefault="00374100" w:rsidP="00090BD7">
            <w:pPr>
              <w:spacing w:before="120"/>
              <w:jc w:val="center"/>
            </w:pPr>
            <w:r w:rsidRPr="00B412DF">
              <w:t>1</w:t>
            </w:r>
          </w:p>
        </w:tc>
        <w:tc>
          <w:tcPr>
            <w:tcW w:w="1392" w:type="dxa"/>
            <w:tcBorders>
              <w:top w:val="single" w:sz="6" w:space="0" w:color="auto"/>
              <w:left w:val="single" w:sz="6" w:space="0" w:color="auto"/>
              <w:bottom w:val="single" w:sz="6" w:space="0" w:color="auto"/>
              <w:right w:val="single" w:sz="6" w:space="0" w:color="auto"/>
            </w:tcBorders>
          </w:tcPr>
          <w:p w14:paraId="6DF195F5" w14:textId="77777777" w:rsidR="00374100" w:rsidRPr="00B412DF" w:rsidRDefault="00374100" w:rsidP="00090BD7">
            <w:pPr>
              <w:spacing w:before="120"/>
            </w:pPr>
            <w:r w:rsidRPr="00B412DF">
              <w:t>CD</w:t>
            </w:r>
          </w:p>
        </w:tc>
        <w:tc>
          <w:tcPr>
            <w:tcW w:w="2860" w:type="dxa"/>
            <w:tcBorders>
              <w:top w:val="single" w:sz="6" w:space="0" w:color="auto"/>
              <w:left w:val="single" w:sz="6" w:space="0" w:color="auto"/>
              <w:bottom w:val="single" w:sz="6" w:space="0" w:color="auto"/>
              <w:right w:val="single" w:sz="6" w:space="0" w:color="auto"/>
            </w:tcBorders>
          </w:tcPr>
          <w:p w14:paraId="6812CC84" w14:textId="77777777" w:rsidR="00374100" w:rsidRPr="00B412DF" w:rsidRDefault="00374100" w:rsidP="00090BD7">
            <w:pPr>
              <w:spacing w:before="120"/>
            </w:pPr>
            <w:r w:rsidRPr="00B412DF">
              <w:t xml:space="preserve">Interní auditor </w:t>
            </w:r>
          </w:p>
        </w:tc>
        <w:tc>
          <w:tcPr>
            <w:tcW w:w="2126" w:type="dxa"/>
            <w:tcBorders>
              <w:top w:val="single" w:sz="6" w:space="0" w:color="auto"/>
              <w:left w:val="single" w:sz="6" w:space="0" w:color="auto"/>
              <w:bottom w:val="single" w:sz="6" w:space="0" w:color="auto"/>
              <w:right w:val="single" w:sz="6" w:space="0" w:color="auto"/>
            </w:tcBorders>
          </w:tcPr>
          <w:p w14:paraId="343CCF2D" w14:textId="77777777" w:rsidR="00374100" w:rsidRPr="00B412DF" w:rsidRDefault="00374100" w:rsidP="00090BD7">
            <w:pPr>
              <w:spacing w:before="120"/>
            </w:pPr>
            <w:r w:rsidRPr="00B412DF">
              <w:t>Ing. Jana Šedivá</w:t>
            </w:r>
          </w:p>
        </w:tc>
        <w:tc>
          <w:tcPr>
            <w:tcW w:w="1058" w:type="dxa"/>
            <w:tcBorders>
              <w:top w:val="single" w:sz="6" w:space="0" w:color="auto"/>
              <w:left w:val="single" w:sz="6" w:space="0" w:color="auto"/>
              <w:bottom w:val="single" w:sz="6" w:space="0" w:color="auto"/>
              <w:right w:val="single" w:sz="6" w:space="0" w:color="auto"/>
            </w:tcBorders>
          </w:tcPr>
          <w:p w14:paraId="1BE4C86B" w14:textId="77777777" w:rsidR="00374100" w:rsidRPr="00B412DF" w:rsidRDefault="00374100" w:rsidP="00090BD7">
            <w:pPr>
              <w:spacing w:before="120"/>
            </w:pPr>
          </w:p>
        </w:tc>
        <w:tc>
          <w:tcPr>
            <w:tcW w:w="1259" w:type="dxa"/>
            <w:tcBorders>
              <w:top w:val="single" w:sz="6" w:space="0" w:color="auto"/>
              <w:left w:val="single" w:sz="6" w:space="0" w:color="auto"/>
              <w:bottom w:val="single" w:sz="6" w:space="0" w:color="auto"/>
              <w:right w:val="double" w:sz="4" w:space="0" w:color="auto"/>
            </w:tcBorders>
          </w:tcPr>
          <w:p w14:paraId="32E966E5" w14:textId="77777777" w:rsidR="00374100" w:rsidRPr="00B412DF" w:rsidRDefault="00374100" w:rsidP="00090BD7">
            <w:pPr>
              <w:widowControl w:val="0"/>
              <w:spacing w:before="120"/>
              <w:jc w:val="both"/>
            </w:pPr>
          </w:p>
        </w:tc>
      </w:tr>
      <w:tr w:rsidR="00374100" w:rsidRPr="00B412DF" w14:paraId="4911CDBA" w14:textId="77777777" w:rsidTr="00FC614C">
        <w:trPr>
          <w:jc w:val="center"/>
        </w:trPr>
        <w:tc>
          <w:tcPr>
            <w:tcW w:w="526" w:type="dxa"/>
            <w:tcBorders>
              <w:top w:val="single" w:sz="6" w:space="0" w:color="auto"/>
              <w:left w:val="double" w:sz="4" w:space="0" w:color="auto"/>
              <w:bottom w:val="single" w:sz="6" w:space="0" w:color="auto"/>
              <w:right w:val="single" w:sz="6" w:space="0" w:color="auto"/>
            </w:tcBorders>
          </w:tcPr>
          <w:p w14:paraId="5EEB1C09" w14:textId="77777777" w:rsidR="00374100" w:rsidRPr="00B412DF" w:rsidRDefault="00374100" w:rsidP="00090BD7">
            <w:pPr>
              <w:spacing w:before="120"/>
              <w:jc w:val="center"/>
            </w:pPr>
            <w:r w:rsidRPr="00B412DF">
              <w:t>2</w:t>
            </w:r>
          </w:p>
        </w:tc>
        <w:tc>
          <w:tcPr>
            <w:tcW w:w="1392" w:type="dxa"/>
            <w:tcBorders>
              <w:top w:val="single" w:sz="6" w:space="0" w:color="auto"/>
              <w:left w:val="single" w:sz="6" w:space="0" w:color="auto"/>
              <w:bottom w:val="single" w:sz="6" w:space="0" w:color="auto"/>
              <w:right w:val="single" w:sz="6" w:space="0" w:color="auto"/>
            </w:tcBorders>
          </w:tcPr>
          <w:p w14:paraId="7C9F603B" w14:textId="77777777" w:rsidR="00374100" w:rsidRPr="00B412DF" w:rsidRDefault="00374100" w:rsidP="00090BD7">
            <w:pPr>
              <w:spacing w:before="120"/>
            </w:pPr>
            <w:r w:rsidRPr="00B412DF">
              <w:t>Fyzická</w:t>
            </w:r>
          </w:p>
        </w:tc>
        <w:tc>
          <w:tcPr>
            <w:tcW w:w="2860" w:type="dxa"/>
            <w:tcBorders>
              <w:top w:val="single" w:sz="6" w:space="0" w:color="auto"/>
              <w:left w:val="single" w:sz="6" w:space="0" w:color="auto"/>
              <w:bottom w:val="single" w:sz="6" w:space="0" w:color="auto"/>
              <w:right w:val="single" w:sz="6" w:space="0" w:color="auto"/>
            </w:tcBorders>
          </w:tcPr>
          <w:p w14:paraId="093BA4E8" w14:textId="77777777" w:rsidR="00374100" w:rsidRPr="00B412DF" w:rsidRDefault="00374100" w:rsidP="00090BD7">
            <w:pPr>
              <w:spacing w:before="120"/>
            </w:pPr>
            <w:r w:rsidRPr="00B412DF">
              <w:t>Manažerka kvality</w:t>
            </w:r>
          </w:p>
        </w:tc>
        <w:tc>
          <w:tcPr>
            <w:tcW w:w="2126" w:type="dxa"/>
            <w:tcBorders>
              <w:top w:val="single" w:sz="6" w:space="0" w:color="auto"/>
              <w:left w:val="single" w:sz="6" w:space="0" w:color="auto"/>
              <w:bottom w:val="single" w:sz="6" w:space="0" w:color="auto"/>
              <w:right w:val="single" w:sz="6" w:space="0" w:color="auto"/>
            </w:tcBorders>
          </w:tcPr>
          <w:p w14:paraId="50321A4B" w14:textId="4DE91F36" w:rsidR="00374100" w:rsidRPr="00B412DF" w:rsidRDefault="00374100" w:rsidP="00090BD7">
            <w:pPr>
              <w:spacing w:before="120"/>
            </w:pPr>
            <w:r w:rsidRPr="00B412DF">
              <w:t xml:space="preserve">Ing. Markéta </w:t>
            </w:r>
            <w:r w:rsidR="00191434" w:rsidRPr="00B412DF">
              <w:t>Pauzová Vlčková</w:t>
            </w:r>
          </w:p>
        </w:tc>
        <w:tc>
          <w:tcPr>
            <w:tcW w:w="1058" w:type="dxa"/>
            <w:tcBorders>
              <w:top w:val="single" w:sz="6" w:space="0" w:color="auto"/>
              <w:left w:val="single" w:sz="6" w:space="0" w:color="auto"/>
              <w:bottom w:val="single" w:sz="6" w:space="0" w:color="auto"/>
              <w:right w:val="single" w:sz="6" w:space="0" w:color="auto"/>
            </w:tcBorders>
          </w:tcPr>
          <w:p w14:paraId="2D278A10" w14:textId="77777777" w:rsidR="00374100" w:rsidRPr="00B412DF" w:rsidRDefault="00374100" w:rsidP="00090BD7">
            <w:pPr>
              <w:spacing w:before="120"/>
            </w:pPr>
          </w:p>
        </w:tc>
        <w:tc>
          <w:tcPr>
            <w:tcW w:w="1259" w:type="dxa"/>
            <w:tcBorders>
              <w:top w:val="single" w:sz="6" w:space="0" w:color="auto"/>
              <w:left w:val="single" w:sz="6" w:space="0" w:color="auto"/>
              <w:bottom w:val="single" w:sz="6" w:space="0" w:color="auto"/>
              <w:right w:val="double" w:sz="4" w:space="0" w:color="auto"/>
            </w:tcBorders>
          </w:tcPr>
          <w:p w14:paraId="60E840FB" w14:textId="77777777" w:rsidR="00374100" w:rsidRPr="00B412DF" w:rsidRDefault="00374100" w:rsidP="00090BD7">
            <w:pPr>
              <w:widowControl w:val="0"/>
              <w:spacing w:before="120"/>
              <w:jc w:val="both"/>
            </w:pPr>
          </w:p>
        </w:tc>
      </w:tr>
      <w:tr w:rsidR="00374100" w:rsidRPr="00B412DF" w14:paraId="23B906CE" w14:textId="77777777" w:rsidTr="00FC614C">
        <w:trPr>
          <w:jc w:val="center"/>
        </w:trPr>
        <w:tc>
          <w:tcPr>
            <w:tcW w:w="526" w:type="dxa"/>
            <w:tcBorders>
              <w:top w:val="single" w:sz="6" w:space="0" w:color="auto"/>
              <w:left w:val="double" w:sz="4" w:space="0" w:color="auto"/>
              <w:bottom w:val="single" w:sz="6" w:space="0" w:color="auto"/>
              <w:right w:val="single" w:sz="6" w:space="0" w:color="auto"/>
            </w:tcBorders>
          </w:tcPr>
          <w:p w14:paraId="4B0E2BAA" w14:textId="77777777" w:rsidR="00374100" w:rsidRPr="00B412DF" w:rsidRDefault="00374100" w:rsidP="00090BD7">
            <w:pPr>
              <w:spacing w:before="120"/>
              <w:jc w:val="center"/>
            </w:pPr>
            <w:r w:rsidRPr="00B412DF">
              <w:t>3</w:t>
            </w:r>
          </w:p>
        </w:tc>
        <w:tc>
          <w:tcPr>
            <w:tcW w:w="1392" w:type="dxa"/>
            <w:tcBorders>
              <w:top w:val="single" w:sz="6" w:space="0" w:color="auto"/>
              <w:left w:val="single" w:sz="6" w:space="0" w:color="auto"/>
              <w:bottom w:val="single" w:sz="6" w:space="0" w:color="auto"/>
              <w:right w:val="single" w:sz="6" w:space="0" w:color="auto"/>
            </w:tcBorders>
          </w:tcPr>
          <w:p w14:paraId="79AE0374" w14:textId="77777777" w:rsidR="00374100" w:rsidRPr="00B412DF" w:rsidRDefault="00374100" w:rsidP="00090BD7">
            <w:pPr>
              <w:spacing w:before="120"/>
            </w:pPr>
            <w:r w:rsidRPr="00B412DF">
              <w:t>elektronická</w:t>
            </w:r>
          </w:p>
        </w:tc>
        <w:tc>
          <w:tcPr>
            <w:tcW w:w="2860" w:type="dxa"/>
            <w:tcBorders>
              <w:top w:val="single" w:sz="6" w:space="0" w:color="auto"/>
              <w:left w:val="single" w:sz="6" w:space="0" w:color="auto"/>
              <w:bottom w:val="single" w:sz="6" w:space="0" w:color="auto"/>
              <w:right w:val="single" w:sz="6" w:space="0" w:color="auto"/>
            </w:tcBorders>
          </w:tcPr>
          <w:p w14:paraId="23C76C28" w14:textId="77777777" w:rsidR="00374100" w:rsidRPr="00B412DF" w:rsidRDefault="00374100" w:rsidP="00090BD7">
            <w:pPr>
              <w:spacing w:before="120"/>
            </w:pPr>
            <w:r w:rsidRPr="00B412DF">
              <w:t xml:space="preserve">Všichni zaměstnanci </w:t>
            </w:r>
            <w:proofErr w:type="spellStart"/>
            <w:r w:rsidRPr="00B412DF">
              <w:t>MěÚ</w:t>
            </w:r>
            <w:proofErr w:type="spellEnd"/>
          </w:p>
        </w:tc>
        <w:tc>
          <w:tcPr>
            <w:tcW w:w="2126" w:type="dxa"/>
            <w:tcBorders>
              <w:top w:val="single" w:sz="6" w:space="0" w:color="auto"/>
              <w:left w:val="single" w:sz="6" w:space="0" w:color="auto"/>
              <w:bottom w:val="single" w:sz="6" w:space="0" w:color="auto"/>
              <w:right w:val="single" w:sz="6" w:space="0" w:color="auto"/>
            </w:tcBorders>
          </w:tcPr>
          <w:p w14:paraId="348D0D7A" w14:textId="77777777" w:rsidR="00374100" w:rsidRPr="00B412DF" w:rsidRDefault="00374100" w:rsidP="00090BD7">
            <w:pPr>
              <w:spacing w:before="120"/>
            </w:pPr>
            <w:r w:rsidRPr="00B412DF">
              <w:t>-----</w:t>
            </w:r>
          </w:p>
        </w:tc>
        <w:tc>
          <w:tcPr>
            <w:tcW w:w="1058" w:type="dxa"/>
            <w:tcBorders>
              <w:top w:val="single" w:sz="6" w:space="0" w:color="auto"/>
              <w:left w:val="single" w:sz="6" w:space="0" w:color="auto"/>
              <w:bottom w:val="single" w:sz="6" w:space="0" w:color="auto"/>
              <w:right w:val="single" w:sz="6" w:space="0" w:color="auto"/>
            </w:tcBorders>
          </w:tcPr>
          <w:p w14:paraId="224ADE15" w14:textId="77777777" w:rsidR="00374100" w:rsidRPr="00B412DF" w:rsidRDefault="00374100" w:rsidP="00090BD7">
            <w:pPr>
              <w:spacing w:before="120"/>
            </w:pPr>
          </w:p>
        </w:tc>
        <w:tc>
          <w:tcPr>
            <w:tcW w:w="1259" w:type="dxa"/>
            <w:tcBorders>
              <w:top w:val="single" w:sz="6" w:space="0" w:color="auto"/>
              <w:left w:val="single" w:sz="6" w:space="0" w:color="auto"/>
              <w:bottom w:val="single" w:sz="6" w:space="0" w:color="auto"/>
              <w:right w:val="double" w:sz="4" w:space="0" w:color="auto"/>
            </w:tcBorders>
          </w:tcPr>
          <w:p w14:paraId="2D36A086" w14:textId="77777777" w:rsidR="00374100" w:rsidRPr="00B412DF" w:rsidRDefault="00374100" w:rsidP="00090BD7">
            <w:pPr>
              <w:widowControl w:val="0"/>
              <w:spacing w:before="120"/>
              <w:jc w:val="both"/>
            </w:pPr>
          </w:p>
        </w:tc>
      </w:tr>
      <w:tr w:rsidR="00374100" w:rsidRPr="00B412DF" w14:paraId="5F5AFCDB" w14:textId="77777777" w:rsidTr="00FC614C">
        <w:trPr>
          <w:jc w:val="center"/>
        </w:trPr>
        <w:tc>
          <w:tcPr>
            <w:tcW w:w="526" w:type="dxa"/>
            <w:tcBorders>
              <w:top w:val="single" w:sz="6" w:space="0" w:color="auto"/>
              <w:left w:val="double" w:sz="4" w:space="0" w:color="auto"/>
              <w:bottom w:val="single" w:sz="6" w:space="0" w:color="auto"/>
              <w:right w:val="single" w:sz="6" w:space="0" w:color="auto"/>
            </w:tcBorders>
          </w:tcPr>
          <w:p w14:paraId="6389A8E4" w14:textId="77777777" w:rsidR="00374100" w:rsidRPr="00B412DF" w:rsidRDefault="00374100" w:rsidP="00090BD7">
            <w:pPr>
              <w:spacing w:before="120"/>
              <w:jc w:val="center"/>
            </w:pPr>
          </w:p>
        </w:tc>
        <w:tc>
          <w:tcPr>
            <w:tcW w:w="1392" w:type="dxa"/>
            <w:tcBorders>
              <w:top w:val="single" w:sz="6" w:space="0" w:color="auto"/>
              <w:left w:val="single" w:sz="6" w:space="0" w:color="auto"/>
              <w:bottom w:val="single" w:sz="6" w:space="0" w:color="auto"/>
              <w:right w:val="single" w:sz="6" w:space="0" w:color="auto"/>
            </w:tcBorders>
          </w:tcPr>
          <w:p w14:paraId="33211EA7" w14:textId="77777777" w:rsidR="00374100" w:rsidRPr="00B412DF" w:rsidRDefault="00374100" w:rsidP="00090BD7">
            <w:pPr>
              <w:spacing w:before="120"/>
            </w:pPr>
          </w:p>
        </w:tc>
        <w:tc>
          <w:tcPr>
            <w:tcW w:w="2860" w:type="dxa"/>
            <w:tcBorders>
              <w:top w:val="single" w:sz="6" w:space="0" w:color="auto"/>
              <w:left w:val="single" w:sz="6" w:space="0" w:color="auto"/>
              <w:bottom w:val="single" w:sz="6" w:space="0" w:color="auto"/>
              <w:right w:val="single" w:sz="6" w:space="0" w:color="auto"/>
            </w:tcBorders>
          </w:tcPr>
          <w:p w14:paraId="18A1AEC2" w14:textId="77777777" w:rsidR="00374100" w:rsidRPr="00B412DF" w:rsidRDefault="00374100" w:rsidP="00090BD7">
            <w:pPr>
              <w:spacing w:before="120"/>
            </w:pPr>
          </w:p>
        </w:tc>
        <w:tc>
          <w:tcPr>
            <w:tcW w:w="2126" w:type="dxa"/>
            <w:tcBorders>
              <w:top w:val="single" w:sz="6" w:space="0" w:color="auto"/>
              <w:left w:val="single" w:sz="6" w:space="0" w:color="auto"/>
              <w:bottom w:val="single" w:sz="6" w:space="0" w:color="auto"/>
              <w:right w:val="single" w:sz="6" w:space="0" w:color="auto"/>
            </w:tcBorders>
          </w:tcPr>
          <w:p w14:paraId="0DBA03E6" w14:textId="77777777" w:rsidR="00374100" w:rsidRPr="00B412DF" w:rsidRDefault="00374100" w:rsidP="00090BD7">
            <w:pPr>
              <w:spacing w:before="120"/>
            </w:pPr>
          </w:p>
        </w:tc>
        <w:tc>
          <w:tcPr>
            <w:tcW w:w="1058" w:type="dxa"/>
            <w:tcBorders>
              <w:top w:val="single" w:sz="6" w:space="0" w:color="auto"/>
              <w:left w:val="single" w:sz="6" w:space="0" w:color="auto"/>
              <w:bottom w:val="single" w:sz="6" w:space="0" w:color="auto"/>
              <w:right w:val="single" w:sz="6" w:space="0" w:color="auto"/>
            </w:tcBorders>
          </w:tcPr>
          <w:p w14:paraId="3434439B" w14:textId="77777777" w:rsidR="00374100" w:rsidRPr="00B412DF" w:rsidRDefault="00374100" w:rsidP="00090BD7"/>
        </w:tc>
        <w:tc>
          <w:tcPr>
            <w:tcW w:w="1259" w:type="dxa"/>
            <w:tcBorders>
              <w:top w:val="single" w:sz="6" w:space="0" w:color="auto"/>
              <w:left w:val="single" w:sz="6" w:space="0" w:color="auto"/>
              <w:bottom w:val="single" w:sz="6" w:space="0" w:color="auto"/>
              <w:right w:val="double" w:sz="4" w:space="0" w:color="auto"/>
            </w:tcBorders>
          </w:tcPr>
          <w:p w14:paraId="54125BDD" w14:textId="77777777" w:rsidR="00374100" w:rsidRPr="00B412DF" w:rsidRDefault="00374100" w:rsidP="00090BD7">
            <w:pPr>
              <w:widowControl w:val="0"/>
              <w:spacing w:before="120"/>
              <w:jc w:val="both"/>
            </w:pPr>
          </w:p>
        </w:tc>
      </w:tr>
      <w:tr w:rsidR="00374100" w:rsidRPr="00B412DF" w14:paraId="24C3F7D0" w14:textId="77777777" w:rsidTr="00FC614C">
        <w:trPr>
          <w:jc w:val="center"/>
        </w:trPr>
        <w:tc>
          <w:tcPr>
            <w:tcW w:w="526" w:type="dxa"/>
            <w:tcBorders>
              <w:top w:val="single" w:sz="6" w:space="0" w:color="auto"/>
              <w:left w:val="double" w:sz="4" w:space="0" w:color="auto"/>
              <w:bottom w:val="single" w:sz="6" w:space="0" w:color="auto"/>
              <w:right w:val="single" w:sz="6" w:space="0" w:color="auto"/>
            </w:tcBorders>
          </w:tcPr>
          <w:p w14:paraId="40A35A04" w14:textId="77777777" w:rsidR="00374100" w:rsidRPr="00B412DF" w:rsidRDefault="00374100" w:rsidP="00090BD7">
            <w:pPr>
              <w:spacing w:before="120"/>
              <w:jc w:val="center"/>
            </w:pPr>
          </w:p>
        </w:tc>
        <w:tc>
          <w:tcPr>
            <w:tcW w:w="1392" w:type="dxa"/>
            <w:tcBorders>
              <w:top w:val="single" w:sz="6" w:space="0" w:color="auto"/>
              <w:left w:val="single" w:sz="6" w:space="0" w:color="auto"/>
              <w:bottom w:val="single" w:sz="6" w:space="0" w:color="auto"/>
              <w:right w:val="single" w:sz="6" w:space="0" w:color="auto"/>
            </w:tcBorders>
          </w:tcPr>
          <w:p w14:paraId="55C119FA" w14:textId="77777777" w:rsidR="00374100" w:rsidRPr="00B412DF" w:rsidRDefault="00374100" w:rsidP="00090BD7">
            <w:pPr>
              <w:spacing w:before="120"/>
            </w:pPr>
          </w:p>
        </w:tc>
        <w:tc>
          <w:tcPr>
            <w:tcW w:w="2860" w:type="dxa"/>
            <w:tcBorders>
              <w:top w:val="single" w:sz="6" w:space="0" w:color="auto"/>
              <w:left w:val="single" w:sz="6" w:space="0" w:color="auto"/>
              <w:bottom w:val="single" w:sz="6" w:space="0" w:color="auto"/>
              <w:right w:val="single" w:sz="6" w:space="0" w:color="auto"/>
            </w:tcBorders>
          </w:tcPr>
          <w:p w14:paraId="6C0E7372" w14:textId="77777777" w:rsidR="00374100" w:rsidRPr="00B412DF" w:rsidRDefault="00374100" w:rsidP="00090BD7">
            <w:pPr>
              <w:spacing w:before="120"/>
            </w:pPr>
          </w:p>
        </w:tc>
        <w:tc>
          <w:tcPr>
            <w:tcW w:w="2126" w:type="dxa"/>
            <w:tcBorders>
              <w:top w:val="single" w:sz="6" w:space="0" w:color="auto"/>
              <w:left w:val="single" w:sz="6" w:space="0" w:color="auto"/>
              <w:bottom w:val="single" w:sz="6" w:space="0" w:color="auto"/>
              <w:right w:val="single" w:sz="6" w:space="0" w:color="auto"/>
            </w:tcBorders>
          </w:tcPr>
          <w:p w14:paraId="016FBE46" w14:textId="77777777" w:rsidR="00374100" w:rsidRPr="00B412DF" w:rsidRDefault="00374100" w:rsidP="00090BD7">
            <w:pPr>
              <w:spacing w:before="120"/>
            </w:pPr>
          </w:p>
        </w:tc>
        <w:tc>
          <w:tcPr>
            <w:tcW w:w="1058" w:type="dxa"/>
            <w:tcBorders>
              <w:top w:val="single" w:sz="6" w:space="0" w:color="auto"/>
              <w:left w:val="single" w:sz="6" w:space="0" w:color="auto"/>
              <w:bottom w:val="single" w:sz="6" w:space="0" w:color="auto"/>
              <w:right w:val="single" w:sz="6" w:space="0" w:color="auto"/>
            </w:tcBorders>
          </w:tcPr>
          <w:p w14:paraId="36E33F99" w14:textId="77777777" w:rsidR="00374100" w:rsidRPr="00B412DF" w:rsidRDefault="00374100" w:rsidP="00090BD7"/>
        </w:tc>
        <w:tc>
          <w:tcPr>
            <w:tcW w:w="1259" w:type="dxa"/>
            <w:tcBorders>
              <w:top w:val="single" w:sz="6" w:space="0" w:color="auto"/>
              <w:left w:val="single" w:sz="6" w:space="0" w:color="auto"/>
              <w:bottom w:val="single" w:sz="6" w:space="0" w:color="auto"/>
              <w:right w:val="double" w:sz="4" w:space="0" w:color="auto"/>
            </w:tcBorders>
          </w:tcPr>
          <w:p w14:paraId="470BA4F4" w14:textId="77777777" w:rsidR="00374100" w:rsidRPr="00B412DF" w:rsidRDefault="00374100" w:rsidP="00090BD7">
            <w:pPr>
              <w:widowControl w:val="0"/>
              <w:spacing w:before="120"/>
              <w:jc w:val="both"/>
            </w:pPr>
          </w:p>
        </w:tc>
      </w:tr>
      <w:tr w:rsidR="00374100" w:rsidRPr="00B412DF" w14:paraId="54E25A2E" w14:textId="77777777" w:rsidTr="00090BD7">
        <w:trPr>
          <w:jc w:val="center"/>
        </w:trPr>
        <w:tc>
          <w:tcPr>
            <w:tcW w:w="9221" w:type="dxa"/>
            <w:gridSpan w:val="6"/>
            <w:tcBorders>
              <w:top w:val="single" w:sz="6" w:space="0" w:color="auto"/>
              <w:left w:val="double" w:sz="4" w:space="0" w:color="auto"/>
              <w:bottom w:val="double" w:sz="4" w:space="0" w:color="auto"/>
              <w:right w:val="double" w:sz="4" w:space="0" w:color="auto"/>
            </w:tcBorders>
          </w:tcPr>
          <w:p w14:paraId="0D06B1DE" w14:textId="3C8F44A6" w:rsidR="00374100" w:rsidRPr="00B412DF" w:rsidRDefault="00374100" w:rsidP="00090BD7">
            <w:pPr>
              <w:widowControl w:val="0"/>
              <w:spacing w:before="120"/>
              <w:jc w:val="both"/>
              <w:rPr>
                <w:i/>
              </w:rPr>
            </w:pPr>
            <w:r w:rsidRPr="00B412DF">
              <w:rPr>
                <w:i/>
              </w:rPr>
              <w:t xml:space="preserve">         </w:t>
            </w:r>
            <w:proofErr w:type="gramStart"/>
            <w:r w:rsidRPr="00B412DF">
              <w:rPr>
                <w:i/>
              </w:rPr>
              <w:t>Pozn:  elektronická</w:t>
            </w:r>
            <w:proofErr w:type="gramEnd"/>
            <w:r w:rsidRPr="00B412DF">
              <w:rPr>
                <w:i/>
              </w:rPr>
              <w:t xml:space="preserve"> verze je umístěna na adrese Společný /Vnitřní předpisy</w:t>
            </w:r>
            <w:r w:rsidR="00191434" w:rsidRPr="00B412DF">
              <w:rPr>
                <w:i/>
              </w:rPr>
              <w:t>/řády</w:t>
            </w:r>
          </w:p>
        </w:tc>
      </w:tr>
    </w:tbl>
    <w:p w14:paraId="0AAA69F6" w14:textId="77777777" w:rsidR="00374100" w:rsidRPr="00B412DF" w:rsidRDefault="00374100"/>
    <w:p w14:paraId="46AFAE46" w14:textId="77777777" w:rsidR="00374100" w:rsidRPr="00B412DF" w:rsidRDefault="00374100"/>
    <w:tbl>
      <w:tblPr>
        <w:tblW w:w="9180" w:type="dxa"/>
        <w:tblInd w:w="7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4009"/>
        <w:gridCol w:w="1980"/>
        <w:gridCol w:w="2340"/>
      </w:tblGrid>
      <w:tr w:rsidR="00374100" w:rsidRPr="00B412DF" w14:paraId="380C684B" w14:textId="77777777" w:rsidTr="00090BD7">
        <w:trPr>
          <w:cantSplit/>
        </w:trPr>
        <w:tc>
          <w:tcPr>
            <w:tcW w:w="851" w:type="dxa"/>
            <w:tcBorders>
              <w:top w:val="double" w:sz="4" w:space="0" w:color="auto"/>
              <w:left w:val="double" w:sz="4" w:space="0" w:color="auto"/>
              <w:bottom w:val="single" w:sz="4" w:space="0" w:color="auto"/>
              <w:right w:val="single" w:sz="4" w:space="0" w:color="auto"/>
            </w:tcBorders>
            <w:shd w:val="clear" w:color="auto" w:fill="FFFFFF"/>
            <w:vAlign w:val="center"/>
          </w:tcPr>
          <w:p w14:paraId="5CBD9E33" w14:textId="77777777" w:rsidR="00374100" w:rsidRPr="00B412DF" w:rsidRDefault="00374100" w:rsidP="00090BD7">
            <w:pPr>
              <w:jc w:val="center"/>
              <w:rPr>
                <w:b/>
                <w:bCs/>
              </w:rPr>
            </w:pPr>
            <w:r w:rsidRPr="00B412DF">
              <w:rPr>
                <w:b/>
                <w:bCs/>
              </w:rPr>
              <w:t>Změna číslo</w:t>
            </w:r>
          </w:p>
        </w:tc>
        <w:tc>
          <w:tcPr>
            <w:tcW w:w="4009" w:type="dxa"/>
            <w:tcBorders>
              <w:top w:val="double" w:sz="4" w:space="0" w:color="auto"/>
              <w:left w:val="single" w:sz="4" w:space="0" w:color="auto"/>
              <w:bottom w:val="single" w:sz="4" w:space="0" w:color="auto"/>
              <w:right w:val="single" w:sz="4" w:space="0" w:color="auto"/>
            </w:tcBorders>
            <w:shd w:val="clear" w:color="auto" w:fill="FFFFFF"/>
            <w:vAlign w:val="center"/>
          </w:tcPr>
          <w:p w14:paraId="716B0482" w14:textId="77777777" w:rsidR="00374100" w:rsidRPr="00B412DF" w:rsidRDefault="00374100" w:rsidP="00090BD7">
            <w:pPr>
              <w:ind w:right="-710"/>
              <w:jc w:val="center"/>
              <w:rPr>
                <w:b/>
              </w:rPr>
            </w:pPr>
          </w:p>
        </w:tc>
        <w:tc>
          <w:tcPr>
            <w:tcW w:w="1980" w:type="dxa"/>
            <w:tcBorders>
              <w:top w:val="double" w:sz="4" w:space="0" w:color="auto"/>
              <w:left w:val="single" w:sz="4" w:space="0" w:color="auto"/>
              <w:bottom w:val="single" w:sz="4" w:space="0" w:color="auto"/>
              <w:right w:val="single" w:sz="4" w:space="0" w:color="auto"/>
            </w:tcBorders>
            <w:shd w:val="clear" w:color="auto" w:fill="FFFFFF"/>
            <w:vAlign w:val="center"/>
          </w:tcPr>
          <w:p w14:paraId="3198E457" w14:textId="77777777" w:rsidR="00374100" w:rsidRPr="00B412DF" w:rsidRDefault="00374100" w:rsidP="00090BD7">
            <w:pPr>
              <w:pStyle w:val="Nadpis6"/>
              <w:rPr>
                <w:sz w:val="24"/>
                <w:szCs w:val="24"/>
              </w:rPr>
            </w:pPr>
            <w:r w:rsidRPr="00B412DF">
              <w:rPr>
                <w:sz w:val="24"/>
                <w:szCs w:val="24"/>
              </w:rPr>
              <w:t>Datum</w:t>
            </w:r>
          </w:p>
        </w:tc>
        <w:tc>
          <w:tcPr>
            <w:tcW w:w="2340" w:type="dxa"/>
            <w:tcBorders>
              <w:top w:val="double" w:sz="4" w:space="0" w:color="auto"/>
              <w:left w:val="single" w:sz="4" w:space="0" w:color="auto"/>
              <w:bottom w:val="single" w:sz="4" w:space="0" w:color="auto"/>
              <w:right w:val="double" w:sz="4" w:space="0" w:color="auto"/>
            </w:tcBorders>
            <w:shd w:val="clear" w:color="auto" w:fill="FFFFFF"/>
            <w:vAlign w:val="center"/>
          </w:tcPr>
          <w:p w14:paraId="517CB3D9" w14:textId="77777777" w:rsidR="00374100" w:rsidRPr="00B412DF" w:rsidRDefault="00374100" w:rsidP="00090BD7">
            <w:pPr>
              <w:pStyle w:val="Nadpis7"/>
              <w:rPr>
                <w:b/>
              </w:rPr>
            </w:pPr>
            <w:r w:rsidRPr="00B412DF">
              <w:rPr>
                <w:b/>
              </w:rPr>
              <w:t>Jméno-podpis</w:t>
            </w:r>
          </w:p>
        </w:tc>
      </w:tr>
      <w:tr w:rsidR="00374100" w:rsidRPr="00B412DF" w14:paraId="4B8ECCFB" w14:textId="77777777" w:rsidTr="00090BD7">
        <w:trPr>
          <w:cantSplit/>
          <w:trHeight w:hRule="exact" w:val="834"/>
        </w:trPr>
        <w:tc>
          <w:tcPr>
            <w:tcW w:w="851" w:type="dxa"/>
            <w:tcBorders>
              <w:top w:val="single" w:sz="4" w:space="0" w:color="auto"/>
              <w:left w:val="double" w:sz="4" w:space="0" w:color="auto"/>
              <w:bottom w:val="single" w:sz="4" w:space="0" w:color="auto"/>
              <w:right w:val="single" w:sz="4" w:space="0" w:color="auto"/>
            </w:tcBorders>
            <w:shd w:val="clear" w:color="auto" w:fill="FFFFFF"/>
            <w:vAlign w:val="center"/>
          </w:tcPr>
          <w:p w14:paraId="4F09E4A1" w14:textId="77777777" w:rsidR="00374100" w:rsidRPr="00B412DF" w:rsidRDefault="00374100" w:rsidP="00090BD7">
            <w:pPr>
              <w:jc w:val="center"/>
              <w:rPr>
                <w:b/>
                <w:bCs/>
              </w:rPr>
            </w:pPr>
            <w:r w:rsidRPr="00B412DF">
              <w:rPr>
                <w:b/>
                <w:bCs/>
              </w:rPr>
              <w:t>1</w:t>
            </w:r>
          </w:p>
        </w:tc>
        <w:tc>
          <w:tcPr>
            <w:tcW w:w="4009" w:type="dxa"/>
            <w:tcBorders>
              <w:top w:val="single" w:sz="4" w:space="0" w:color="auto"/>
              <w:left w:val="single" w:sz="4" w:space="0" w:color="auto"/>
              <w:bottom w:val="single" w:sz="4" w:space="0" w:color="auto"/>
              <w:right w:val="single" w:sz="4" w:space="0" w:color="auto"/>
            </w:tcBorders>
            <w:shd w:val="clear" w:color="auto" w:fill="FFFFFF"/>
          </w:tcPr>
          <w:p w14:paraId="6977790C" w14:textId="77777777" w:rsidR="00D97DA5" w:rsidRPr="00B412DF" w:rsidRDefault="00D97DA5" w:rsidP="00090BD7">
            <w:pPr>
              <w:ind w:right="-710"/>
            </w:pPr>
            <w:r w:rsidRPr="00B412DF">
              <w:t xml:space="preserve">Změna Jednacího řádu </w:t>
            </w:r>
            <w:r w:rsidR="008623A7" w:rsidRPr="00B412DF">
              <w:t xml:space="preserve">reflektující na </w:t>
            </w:r>
          </w:p>
          <w:p w14:paraId="0A3680C2" w14:textId="77777777" w:rsidR="006A7324" w:rsidRDefault="008623A7" w:rsidP="00D97DA5">
            <w:pPr>
              <w:ind w:right="-710"/>
            </w:pPr>
            <w:r w:rsidRPr="00B412DF">
              <w:t xml:space="preserve">novelizaci z. č. 128/2000 Sb. obecní </w:t>
            </w:r>
          </w:p>
          <w:p w14:paraId="4994D718" w14:textId="394337C8" w:rsidR="00374100" w:rsidRPr="00B412DF" w:rsidRDefault="008623A7" w:rsidP="006A7324">
            <w:pPr>
              <w:ind w:right="-710"/>
            </w:pPr>
            <w:r w:rsidRPr="00B412DF">
              <w:t>zřízení</w:t>
            </w:r>
            <w:r w:rsidR="006A7324">
              <w:t xml:space="preserve"> ú</w:t>
            </w:r>
            <w:r w:rsidR="00D97DA5" w:rsidRPr="00B412DF">
              <w:t>činná od 1. 1. 2024</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6E0C8F0E" w14:textId="514639D5" w:rsidR="00374100" w:rsidRPr="006A7324" w:rsidRDefault="00374100" w:rsidP="00090BD7">
            <w:pPr>
              <w:ind w:right="-710"/>
            </w:pPr>
            <w:proofErr w:type="gramStart"/>
            <w:r w:rsidRPr="006A7324">
              <w:t xml:space="preserve">Vydání:  </w:t>
            </w:r>
            <w:r w:rsidR="008623A7" w:rsidRPr="006A7324">
              <w:t>2</w:t>
            </w:r>
            <w:proofErr w:type="gramEnd"/>
          </w:p>
          <w:p w14:paraId="72D8F608" w14:textId="77777777" w:rsidR="00374100" w:rsidRPr="006A7324" w:rsidRDefault="00374100" w:rsidP="00090BD7">
            <w:pPr>
              <w:ind w:right="-710"/>
            </w:pPr>
          </w:p>
          <w:p w14:paraId="08638B1E" w14:textId="62D15B76" w:rsidR="00374100" w:rsidRPr="006A7324" w:rsidRDefault="00374100" w:rsidP="00090BD7">
            <w:pPr>
              <w:ind w:right="-710"/>
            </w:pPr>
            <w:r w:rsidRPr="006A7324">
              <w:rPr>
                <w:sz w:val="22"/>
                <w:szCs w:val="22"/>
              </w:rPr>
              <w:t>Platnost od</w:t>
            </w:r>
            <w:r w:rsidRPr="006A7324">
              <w:t>:</w:t>
            </w:r>
            <w:r w:rsidR="006A7324">
              <w:t xml:space="preserve"> </w:t>
            </w:r>
            <w:r w:rsidR="006A7324" w:rsidRPr="006A7324">
              <w:rPr>
                <w:sz w:val="20"/>
                <w:szCs w:val="20"/>
              </w:rPr>
              <w:t>26.6.</w:t>
            </w:r>
            <w:r w:rsidR="008623A7" w:rsidRPr="006A7324">
              <w:rPr>
                <w:sz w:val="20"/>
                <w:szCs w:val="20"/>
              </w:rPr>
              <w:t>2024</w:t>
            </w:r>
          </w:p>
        </w:tc>
        <w:tc>
          <w:tcPr>
            <w:tcW w:w="2340" w:type="dxa"/>
            <w:tcBorders>
              <w:top w:val="single" w:sz="4" w:space="0" w:color="auto"/>
              <w:left w:val="single" w:sz="4" w:space="0" w:color="auto"/>
              <w:bottom w:val="single" w:sz="4" w:space="0" w:color="auto"/>
              <w:right w:val="double" w:sz="4" w:space="0" w:color="auto"/>
            </w:tcBorders>
            <w:shd w:val="clear" w:color="auto" w:fill="FFFFFF"/>
          </w:tcPr>
          <w:p w14:paraId="4808F07A" w14:textId="7711D135" w:rsidR="00374100" w:rsidRPr="00B412DF" w:rsidRDefault="00374100" w:rsidP="00090BD7">
            <w:pPr>
              <w:ind w:right="-710"/>
            </w:pPr>
            <w:r w:rsidRPr="00B412DF">
              <w:t>Vydal:</w:t>
            </w:r>
            <w:r w:rsidR="008623A7" w:rsidRPr="00B412DF">
              <w:t xml:space="preserve"> TAJ</w:t>
            </w:r>
          </w:p>
          <w:p w14:paraId="1E267E92" w14:textId="77777777" w:rsidR="00D97DA5" w:rsidRPr="00B412DF" w:rsidRDefault="00D97DA5" w:rsidP="00090BD7">
            <w:pPr>
              <w:ind w:right="-710"/>
            </w:pPr>
          </w:p>
          <w:p w14:paraId="19FE4AF8" w14:textId="333D67BD" w:rsidR="00374100" w:rsidRPr="00B412DF" w:rsidRDefault="00374100" w:rsidP="00090BD7">
            <w:pPr>
              <w:ind w:right="-710"/>
            </w:pPr>
            <w:r w:rsidRPr="00B412DF">
              <w:t xml:space="preserve">Schválil: </w:t>
            </w:r>
            <w:r w:rsidR="00D97DA5" w:rsidRPr="00B412DF">
              <w:t>Z</w:t>
            </w:r>
            <w:r w:rsidR="008623A7" w:rsidRPr="00B412DF">
              <w:t>M</w:t>
            </w:r>
          </w:p>
        </w:tc>
      </w:tr>
      <w:tr w:rsidR="00374100" w:rsidRPr="00B412DF" w14:paraId="1A6CCAF9" w14:textId="77777777" w:rsidTr="00090BD7">
        <w:trPr>
          <w:cantSplit/>
          <w:trHeight w:hRule="exact" w:val="834"/>
        </w:trPr>
        <w:tc>
          <w:tcPr>
            <w:tcW w:w="851" w:type="dxa"/>
            <w:tcBorders>
              <w:top w:val="single" w:sz="4" w:space="0" w:color="auto"/>
              <w:left w:val="double" w:sz="4" w:space="0" w:color="auto"/>
              <w:bottom w:val="single" w:sz="4" w:space="0" w:color="auto"/>
              <w:right w:val="single" w:sz="4" w:space="0" w:color="auto"/>
            </w:tcBorders>
            <w:shd w:val="clear" w:color="auto" w:fill="FFFFFF"/>
            <w:vAlign w:val="center"/>
          </w:tcPr>
          <w:p w14:paraId="405A9E90" w14:textId="77777777" w:rsidR="00374100" w:rsidRPr="00B412DF" w:rsidRDefault="00374100" w:rsidP="00090BD7">
            <w:pPr>
              <w:jc w:val="center"/>
              <w:rPr>
                <w:b/>
                <w:bCs/>
              </w:rPr>
            </w:pPr>
            <w:r w:rsidRPr="00B412DF">
              <w:rPr>
                <w:b/>
                <w:bCs/>
              </w:rPr>
              <w:t>2</w:t>
            </w:r>
          </w:p>
        </w:tc>
        <w:tc>
          <w:tcPr>
            <w:tcW w:w="4009" w:type="dxa"/>
            <w:tcBorders>
              <w:top w:val="single" w:sz="4" w:space="0" w:color="auto"/>
              <w:left w:val="single" w:sz="4" w:space="0" w:color="auto"/>
              <w:bottom w:val="single" w:sz="4" w:space="0" w:color="auto"/>
              <w:right w:val="single" w:sz="4" w:space="0" w:color="auto"/>
            </w:tcBorders>
            <w:shd w:val="clear" w:color="auto" w:fill="FFFFFF"/>
          </w:tcPr>
          <w:p w14:paraId="6F81CAEF" w14:textId="77777777" w:rsidR="00374100" w:rsidRPr="00B412DF" w:rsidRDefault="00374100" w:rsidP="00090BD7">
            <w:pPr>
              <w:ind w:right="-710"/>
            </w:pP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61531DBF" w14:textId="77777777" w:rsidR="00374100" w:rsidRPr="00B412DF" w:rsidRDefault="00374100" w:rsidP="00090BD7">
            <w:pPr>
              <w:ind w:right="-710"/>
            </w:pPr>
            <w:r w:rsidRPr="00B412DF">
              <w:t xml:space="preserve">Vydání: </w:t>
            </w:r>
          </w:p>
          <w:p w14:paraId="4CA90A05" w14:textId="77777777" w:rsidR="00374100" w:rsidRPr="00B412DF" w:rsidRDefault="00374100" w:rsidP="00090BD7">
            <w:pPr>
              <w:ind w:right="-710"/>
            </w:pPr>
          </w:p>
          <w:p w14:paraId="0BF22F4C" w14:textId="77777777" w:rsidR="00374100" w:rsidRPr="00B412DF" w:rsidRDefault="00374100" w:rsidP="00090BD7">
            <w:pPr>
              <w:ind w:right="-710"/>
            </w:pPr>
            <w:r w:rsidRPr="00B412DF">
              <w:t xml:space="preserve">Platnost od: </w:t>
            </w:r>
          </w:p>
        </w:tc>
        <w:tc>
          <w:tcPr>
            <w:tcW w:w="2340" w:type="dxa"/>
            <w:tcBorders>
              <w:top w:val="single" w:sz="4" w:space="0" w:color="auto"/>
              <w:left w:val="single" w:sz="4" w:space="0" w:color="auto"/>
              <w:bottom w:val="single" w:sz="4" w:space="0" w:color="auto"/>
              <w:right w:val="double" w:sz="4" w:space="0" w:color="auto"/>
            </w:tcBorders>
            <w:shd w:val="clear" w:color="auto" w:fill="FFFFFF"/>
          </w:tcPr>
          <w:p w14:paraId="650D230A" w14:textId="77777777" w:rsidR="00374100" w:rsidRPr="00B412DF" w:rsidRDefault="00374100" w:rsidP="00090BD7">
            <w:pPr>
              <w:ind w:right="-710"/>
            </w:pPr>
            <w:r w:rsidRPr="00B412DF">
              <w:t xml:space="preserve">Vydal: </w:t>
            </w:r>
          </w:p>
          <w:p w14:paraId="44062BD2" w14:textId="77777777" w:rsidR="00374100" w:rsidRPr="00B412DF" w:rsidRDefault="00374100" w:rsidP="00090BD7">
            <w:pPr>
              <w:ind w:right="-710"/>
            </w:pPr>
          </w:p>
          <w:p w14:paraId="3BCBF46D" w14:textId="77777777" w:rsidR="00374100" w:rsidRPr="00B412DF" w:rsidRDefault="00374100" w:rsidP="00090BD7">
            <w:pPr>
              <w:ind w:right="-710"/>
            </w:pPr>
            <w:r w:rsidRPr="00B412DF">
              <w:t>Schválil:</w:t>
            </w:r>
          </w:p>
        </w:tc>
      </w:tr>
      <w:tr w:rsidR="00374100" w:rsidRPr="00B412DF" w14:paraId="6268331B" w14:textId="77777777" w:rsidTr="00090BD7">
        <w:trPr>
          <w:cantSplit/>
          <w:trHeight w:hRule="exact" w:val="834"/>
        </w:trPr>
        <w:tc>
          <w:tcPr>
            <w:tcW w:w="851" w:type="dxa"/>
            <w:tcBorders>
              <w:top w:val="single" w:sz="4" w:space="0" w:color="auto"/>
              <w:left w:val="double" w:sz="4" w:space="0" w:color="auto"/>
              <w:bottom w:val="single" w:sz="4" w:space="0" w:color="auto"/>
              <w:right w:val="single" w:sz="4" w:space="0" w:color="auto"/>
            </w:tcBorders>
            <w:shd w:val="clear" w:color="auto" w:fill="FFFFFF"/>
            <w:vAlign w:val="center"/>
          </w:tcPr>
          <w:p w14:paraId="5AB36FF9" w14:textId="77777777" w:rsidR="00374100" w:rsidRPr="00B412DF" w:rsidRDefault="00374100" w:rsidP="00090BD7">
            <w:pPr>
              <w:jc w:val="center"/>
              <w:rPr>
                <w:b/>
                <w:bCs/>
              </w:rPr>
            </w:pPr>
            <w:r w:rsidRPr="00B412DF">
              <w:rPr>
                <w:b/>
                <w:bCs/>
              </w:rPr>
              <w:t>3</w:t>
            </w:r>
          </w:p>
        </w:tc>
        <w:tc>
          <w:tcPr>
            <w:tcW w:w="4009" w:type="dxa"/>
            <w:tcBorders>
              <w:top w:val="single" w:sz="4" w:space="0" w:color="auto"/>
              <w:left w:val="single" w:sz="4" w:space="0" w:color="auto"/>
              <w:bottom w:val="single" w:sz="4" w:space="0" w:color="auto"/>
              <w:right w:val="single" w:sz="4" w:space="0" w:color="auto"/>
            </w:tcBorders>
            <w:shd w:val="clear" w:color="auto" w:fill="FFFFFF"/>
          </w:tcPr>
          <w:p w14:paraId="30DB822B" w14:textId="77777777" w:rsidR="00374100" w:rsidRPr="00B412DF" w:rsidRDefault="00374100" w:rsidP="00090BD7">
            <w:pPr>
              <w:ind w:right="-710"/>
            </w:pP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701D75DF" w14:textId="77777777" w:rsidR="00374100" w:rsidRPr="00B412DF" w:rsidRDefault="00374100" w:rsidP="00090BD7">
            <w:pPr>
              <w:ind w:right="-710"/>
            </w:pPr>
            <w:r w:rsidRPr="00B412DF">
              <w:t xml:space="preserve">Vydání: </w:t>
            </w:r>
          </w:p>
          <w:p w14:paraId="353FEC71" w14:textId="77777777" w:rsidR="00374100" w:rsidRPr="00B412DF" w:rsidRDefault="00374100" w:rsidP="00090BD7">
            <w:pPr>
              <w:ind w:right="-710"/>
            </w:pPr>
          </w:p>
          <w:p w14:paraId="705E6B69" w14:textId="77777777" w:rsidR="00374100" w:rsidRPr="00B412DF" w:rsidRDefault="00374100" w:rsidP="00090BD7">
            <w:pPr>
              <w:ind w:right="-710"/>
            </w:pPr>
            <w:r w:rsidRPr="00B412DF">
              <w:t>Platnost od:</w:t>
            </w:r>
          </w:p>
        </w:tc>
        <w:tc>
          <w:tcPr>
            <w:tcW w:w="2340" w:type="dxa"/>
            <w:tcBorders>
              <w:top w:val="single" w:sz="4" w:space="0" w:color="auto"/>
              <w:left w:val="single" w:sz="4" w:space="0" w:color="auto"/>
              <w:bottom w:val="single" w:sz="4" w:space="0" w:color="auto"/>
              <w:right w:val="double" w:sz="4" w:space="0" w:color="auto"/>
            </w:tcBorders>
            <w:shd w:val="clear" w:color="auto" w:fill="FFFFFF"/>
          </w:tcPr>
          <w:p w14:paraId="714B9C78" w14:textId="77777777" w:rsidR="00374100" w:rsidRPr="00B412DF" w:rsidRDefault="00374100" w:rsidP="00090BD7">
            <w:pPr>
              <w:ind w:right="-710"/>
            </w:pPr>
            <w:r w:rsidRPr="00B412DF">
              <w:t xml:space="preserve">Vydal: </w:t>
            </w:r>
          </w:p>
          <w:p w14:paraId="7CBE9536" w14:textId="77777777" w:rsidR="00374100" w:rsidRPr="00B412DF" w:rsidRDefault="00374100" w:rsidP="00090BD7">
            <w:pPr>
              <w:ind w:right="-710"/>
            </w:pPr>
          </w:p>
          <w:p w14:paraId="366F2EEE" w14:textId="77777777" w:rsidR="00374100" w:rsidRPr="00B412DF" w:rsidRDefault="00374100" w:rsidP="00090BD7">
            <w:pPr>
              <w:ind w:right="-710"/>
            </w:pPr>
            <w:r w:rsidRPr="00B412DF">
              <w:t>Schválil:</w:t>
            </w:r>
          </w:p>
        </w:tc>
      </w:tr>
      <w:tr w:rsidR="00374100" w:rsidRPr="00B412DF" w14:paraId="0B42D6B6" w14:textId="77777777" w:rsidTr="00090BD7">
        <w:trPr>
          <w:cantSplit/>
          <w:trHeight w:hRule="exact" w:val="834"/>
        </w:trPr>
        <w:tc>
          <w:tcPr>
            <w:tcW w:w="851" w:type="dxa"/>
            <w:tcBorders>
              <w:top w:val="single" w:sz="4" w:space="0" w:color="auto"/>
              <w:left w:val="double" w:sz="4" w:space="0" w:color="auto"/>
              <w:bottom w:val="single" w:sz="4" w:space="0" w:color="auto"/>
              <w:right w:val="single" w:sz="4" w:space="0" w:color="auto"/>
            </w:tcBorders>
            <w:shd w:val="clear" w:color="auto" w:fill="FFFFFF"/>
            <w:vAlign w:val="center"/>
          </w:tcPr>
          <w:p w14:paraId="527D7A0F" w14:textId="77777777" w:rsidR="00374100" w:rsidRPr="00B412DF" w:rsidRDefault="00374100" w:rsidP="00090BD7">
            <w:pPr>
              <w:jc w:val="center"/>
              <w:rPr>
                <w:b/>
                <w:bCs/>
              </w:rPr>
            </w:pPr>
            <w:r w:rsidRPr="00B412DF">
              <w:rPr>
                <w:b/>
                <w:bCs/>
              </w:rPr>
              <w:t>4</w:t>
            </w:r>
          </w:p>
        </w:tc>
        <w:tc>
          <w:tcPr>
            <w:tcW w:w="4009" w:type="dxa"/>
            <w:tcBorders>
              <w:top w:val="single" w:sz="4" w:space="0" w:color="auto"/>
              <w:left w:val="single" w:sz="4" w:space="0" w:color="auto"/>
              <w:bottom w:val="single" w:sz="4" w:space="0" w:color="auto"/>
              <w:right w:val="single" w:sz="4" w:space="0" w:color="auto"/>
            </w:tcBorders>
            <w:shd w:val="clear" w:color="auto" w:fill="FFFFFF"/>
          </w:tcPr>
          <w:p w14:paraId="32C076D4" w14:textId="77777777" w:rsidR="00374100" w:rsidRPr="00B412DF" w:rsidRDefault="00374100" w:rsidP="00090BD7">
            <w:pPr>
              <w:ind w:right="-710"/>
            </w:pP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1C9B73A4" w14:textId="77777777" w:rsidR="00374100" w:rsidRPr="00B412DF" w:rsidRDefault="00374100" w:rsidP="00090BD7">
            <w:pPr>
              <w:ind w:right="-710"/>
            </w:pPr>
            <w:r w:rsidRPr="00B412DF">
              <w:t xml:space="preserve">Vydání: </w:t>
            </w:r>
          </w:p>
          <w:p w14:paraId="12B01F24" w14:textId="77777777" w:rsidR="00374100" w:rsidRPr="00B412DF" w:rsidRDefault="00374100" w:rsidP="00090BD7">
            <w:pPr>
              <w:ind w:right="-710"/>
            </w:pPr>
          </w:p>
          <w:p w14:paraId="09A76346" w14:textId="77777777" w:rsidR="00374100" w:rsidRPr="00B412DF" w:rsidRDefault="00374100" w:rsidP="00090BD7">
            <w:pPr>
              <w:ind w:right="-710"/>
            </w:pPr>
            <w:r w:rsidRPr="00B412DF">
              <w:t>Platnost od:</w:t>
            </w:r>
          </w:p>
        </w:tc>
        <w:tc>
          <w:tcPr>
            <w:tcW w:w="2340" w:type="dxa"/>
            <w:tcBorders>
              <w:top w:val="single" w:sz="4" w:space="0" w:color="auto"/>
              <w:left w:val="single" w:sz="4" w:space="0" w:color="auto"/>
              <w:bottom w:val="single" w:sz="4" w:space="0" w:color="auto"/>
              <w:right w:val="double" w:sz="4" w:space="0" w:color="auto"/>
            </w:tcBorders>
            <w:shd w:val="clear" w:color="auto" w:fill="FFFFFF"/>
          </w:tcPr>
          <w:p w14:paraId="75983AEF" w14:textId="77777777" w:rsidR="00374100" w:rsidRPr="00B412DF" w:rsidRDefault="00374100" w:rsidP="00090BD7">
            <w:pPr>
              <w:ind w:right="-710"/>
            </w:pPr>
            <w:r w:rsidRPr="00B412DF">
              <w:t xml:space="preserve">Vydal: </w:t>
            </w:r>
          </w:p>
          <w:p w14:paraId="6C19E01A" w14:textId="77777777" w:rsidR="00374100" w:rsidRPr="00B412DF" w:rsidRDefault="00374100" w:rsidP="00090BD7">
            <w:pPr>
              <w:ind w:right="-710"/>
            </w:pPr>
          </w:p>
          <w:p w14:paraId="37B73A42" w14:textId="77777777" w:rsidR="00374100" w:rsidRPr="00B412DF" w:rsidRDefault="00374100" w:rsidP="00090BD7">
            <w:pPr>
              <w:ind w:right="-710"/>
            </w:pPr>
            <w:r w:rsidRPr="00B412DF">
              <w:t>Schválil:</w:t>
            </w:r>
          </w:p>
        </w:tc>
      </w:tr>
      <w:tr w:rsidR="00374100" w:rsidRPr="00B412DF" w14:paraId="0FDA6178" w14:textId="77777777" w:rsidTr="00090BD7">
        <w:trPr>
          <w:cantSplit/>
          <w:trHeight w:hRule="exact" w:val="834"/>
        </w:trPr>
        <w:tc>
          <w:tcPr>
            <w:tcW w:w="851" w:type="dxa"/>
            <w:tcBorders>
              <w:top w:val="single" w:sz="4" w:space="0" w:color="auto"/>
              <w:left w:val="double" w:sz="4" w:space="0" w:color="auto"/>
              <w:bottom w:val="single" w:sz="4" w:space="0" w:color="auto"/>
              <w:right w:val="single" w:sz="4" w:space="0" w:color="auto"/>
            </w:tcBorders>
            <w:shd w:val="clear" w:color="auto" w:fill="FFFFFF"/>
            <w:vAlign w:val="center"/>
          </w:tcPr>
          <w:p w14:paraId="1E33CAB4" w14:textId="77777777" w:rsidR="00374100" w:rsidRPr="00B412DF" w:rsidRDefault="00374100" w:rsidP="00090BD7">
            <w:pPr>
              <w:jc w:val="center"/>
              <w:rPr>
                <w:b/>
                <w:bCs/>
              </w:rPr>
            </w:pPr>
            <w:r w:rsidRPr="00B412DF">
              <w:rPr>
                <w:b/>
                <w:bCs/>
              </w:rPr>
              <w:t>5</w:t>
            </w:r>
          </w:p>
        </w:tc>
        <w:tc>
          <w:tcPr>
            <w:tcW w:w="4009" w:type="dxa"/>
            <w:tcBorders>
              <w:top w:val="single" w:sz="4" w:space="0" w:color="auto"/>
              <w:left w:val="single" w:sz="4" w:space="0" w:color="auto"/>
              <w:bottom w:val="single" w:sz="4" w:space="0" w:color="auto"/>
              <w:right w:val="single" w:sz="4" w:space="0" w:color="auto"/>
            </w:tcBorders>
            <w:shd w:val="clear" w:color="auto" w:fill="FFFFFF"/>
          </w:tcPr>
          <w:p w14:paraId="43F412EA" w14:textId="77777777" w:rsidR="00374100" w:rsidRPr="00B412DF" w:rsidRDefault="00374100" w:rsidP="00090BD7">
            <w:pPr>
              <w:ind w:right="-710"/>
            </w:pP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05866557" w14:textId="77777777" w:rsidR="00374100" w:rsidRPr="00B412DF" w:rsidRDefault="00374100" w:rsidP="00090BD7">
            <w:pPr>
              <w:ind w:right="-710"/>
            </w:pPr>
            <w:r w:rsidRPr="00B412DF">
              <w:t xml:space="preserve">Vydání: </w:t>
            </w:r>
          </w:p>
          <w:p w14:paraId="0FEA7547" w14:textId="77777777" w:rsidR="00374100" w:rsidRPr="00B412DF" w:rsidRDefault="00374100" w:rsidP="00090BD7">
            <w:pPr>
              <w:ind w:right="-710"/>
            </w:pPr>
          </w:p>
          <w:p w14:paraId="30A1E0E3" w14:textId="77777777" w:rsidR="00374100" w:rsidRPr="00B412DF" w:rsidRDefault="00374100" w:rsidP="00090BD7">
            <w:pPr>
              <w:ind w:right="-710"/>
            </w:pPr>
            <w:r w:rsidRPr="00B412DF">
              <w:t>Platnost od:</w:t>
            </w:r>
          </w:p>
        </w:tc>
        <w:tc>
          <w:tcPr>
            <w:tcW w:w="2340" w:type="dxa"/>
            <w:tcBorders>
              <w:top w:val="single" w:sz="4" w:space="0" w:color="auto"/>
              <w:left w:val="single" w:sz="4" w:space="0" w:color="auto"/>
              <w:bottom w:val="single" w:sz="4" w:space="0" w:color="auto"/>
              <w:right w:val="double" w:sz="4" w:space="0" w:color="auto"/>
            </w:tcBorders>
            <w:shd w:val="clear" w:color="auto" w:fill="FFFFFF"/>
          </w:tcPr>
          <w:p w14:paraId="4D3D31DE" w14:textId="77777777" w:rsidR="00374100" w:rsidRPr="00B412DF" w:rsidRDefault="00374100" w:rsidP="00090BD7">
            <w:pPr>
              <w:ind w:right="-710"/>
            </w:pPr>
            <w:r w:rsidRPr="00B412DF">
              <w:t xml:space="preserve">Vydal: </w:t>
            </w:r>
          </w:p>
          <w:p w14:paraId="3FAEDD7A" w14:textId="77777777" w:rsidR="00374100" w:rsidRPr="00B412DF" w:rsidRDefault="00374100" w:rsidP="00090BD7">
            <w:pPr>
              <w:ind w:right="-710"/>
            </w:pPr>
          </w:p>
          <w:p w14:paraId="32736444" w14:textId="77777777" w:rsidR="00374100" w:rsidRPr="00B412DF" w:rsidRDefault="00374100" w:rsidP="00090BD7">
            <w:pPr>
              <w:ind w:right="-710"/>
            </w:pPr>
            <w:r w:rsidRPr="00B412DF">
              <w:t>Schválil:</w:t>
            </w:r>
          </w:p>
        </w:tc>
      </w:tr>
      <w:tr w:rsidR="00374100" w:rsidRPr="00B412DF" w14:paraId="1D4CA918" w14:textId="77777777" w:rsidTr="00090BD7">
        <w:trPr>
          <w:cantSplit/>
          <w:trHeight w:hRule="exact" w:val="834"/>
        </w:trPr>
        <w:tc>
          <w:tcPr>
            <w:tcW w:w="851" w:type="dxa"/>
            <w:tcBorders>
              <w:top w:val="single" w:sz="4" w:space="0" w:color="auto"/>
              <w:left w:val="double" w:sz="4" w:space="0" w:color="auto"/>
              <w:bottom w:val="single" w:sz="4" w:space="0" w:color="auto"/>
              <w:right w:val="single" w:sz="4" w:space="0" w:color="auto"/>
            </w:tcBorders>
            <w:shd w:val="clear" w:color="auto" w:fill="FFFFFF"/>
            <w:vAlign w:val="center"/>
          </w:tcPr>
          <w:p w14:paraId="47D9E720" w14:textId="77777777" w:rsidR="00374100" w:rsidRPr="00B412DF" w:rsidRDefault="00374100" w:rsidP="00090BD7">
            <w:pPr>
              <w:jc w:val="center"/>
              <w:rPr>
                <w:b/>
                <w:bCs/>
              </w:rPr>
            </w:pPr>
            <w:r w:rsidRPr="00B412DF">
              <w:rPr>
                <w:b/>
                <w:bCs/>
              </w:rPr>
              <w:t>6</w:t>
            </w:r>
          </w:p>
        </w:tc>
        <w:tc>
          <w:tcPr>
            <w:tcW w:w="4009" w:type="dxa"/>
            <w:tcBorders>
              <w:top w:val="single" w:sz="4" w:space="0" w:color="auto"/>
              <w:left w:val="single" w:sz="4" w:space="0" w:color="auto"/>
              <w:bottom w:val="single" w:sz="4" w:space="0" w:color="auto"/>
              <w:right w:val="single" w:sz="4" w:space="0" w:color="auto"/>
            </w:tcBorders>
            <w:shd w:val="clear" w:color="auto" w:fill="FFFFFF"/>
          </w:tcPr>
          <w:p w14:paraId="0D8488C0" w14:textId="77777777" w:rsidR="00374100" w:rsidRPr="00B412DF" w:rsidRDefault="00374100" w:rsidP="00090BD7">
            <w:pPr>
              <w:ind w:right="-710"/>
            </w:pP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307EE439" w14:textId="77777777" w:rsidR="00374100" w:rsidRPr="00B412DF" w:rsidRDefault="00374100" w:rsidP="00090BD7">
            <w:pPr>
              <w:ind w:right="-710"/>
            </w:pPr>
            <w:r w:rsidRPr="00B412DF">
              <w:t xml:space="preserve">Vydání: </w:t>
            </w:r>
          </w:p>
          <w:p w14:paraId="0F063A93" w14:textId="77777777" w:rsidR="00374100" w:rsidRPr="00B412DF" w:rsidRDefault="00374100" w:rsidP="00090BD7">
            <w:pPr>
              <w:ind w:right="-710"/>
            </w:pPr>
          </w:p>
          <w:p w14:paraId="7D01C109" w14:textId="77777777" w:rsidR="00374100" w:rsidRPr="00B412DF" w:rsidRDefault="00374100" w:rsidP="00090BD7">
            <w:pPr>
              <w:ind w:right="-710"/>
            </w:pPr>
            <w:r w:rsidRPr="00B412DF">
              <w:t xml:space="preserve">Platnost od: </w:t>
            </w:r>
          </w:p>
        </w:tc>
        <w:tc>
          <w:tcPr>
            <w:tcW w:w="2340" w:type="dxa"/>
            <w:tcBorders>
              <w:top w:val="single" w:sz="4" w:space="0" w:color="auto"/>
              <w:left w:val="single" w:sz="4" w:space="0" w:color="auto"/>
              <w:bottom w:val="single" w:sz="4" w:space="0" w:color="auto"/>
              <w:right w:val="double" w:sz="4" w:space="0" w:color="auto"/>
            </w:tcBorders>
            <w:shd w:val="clear" w:color="auto" w:fill="FFFFFF"/>
          </w:tcPr>
          <w:p w14:paraId="475779D8" w14:textId="77777777" w:rsidR="00374100" w:rsidRPr="00B412DF" w:rsidRDefault="00374100" w:rsidP="00090BD7">
            <w:pPr>
              <w:ind w:right="-710"/>
            </w:pPr>
            <w:r w:rsidRPr="00B412DF">
              <w:t xml:space="preserve">Vydal: </w:t>
            </w:r>
          </w:p>
          <w:p w14:paraId="01EA2BD0" w14:textId="77777777" w:rsidR="00374100" w:rsidRPr="00B412DF" w:rsidRDefault="00374100" w:rsidP="00090BD7">
            <w:pPr>
              <w:ind w:right="-710"/>
            </w:pPr>
          </w:p>
          <w:p w14:paraId="0F9F83F6" w14:textId="77777777" w:rsidR="00374100" w:rsidRPr="00B412DF" w:rsidRDefault="00374100" w:rsidP="00090BD7">
            <w:pPr>
              <w:ind w:right="-710"/>
            </w:pPr>
            <w:r w:rsidRPr="00B412DF">
              <w:t>Schválil:</w:t>
            </w:r>
          </w:p>
          <w:p w14:paraId="75962D16" w14:textId="77777777" w:rsidR="00374100" w:rsidRPr="00B412DF" w:rsidRDefault="00374100" w:rsidP="00090BD7">
            <w:pPr>
              <w:ind w:right="-710"/>
            </w:pPr>
          </w:p>
        </w:tc>
      </w:tr>
      <w:tr w:rsidR="00374100" w:rsidRPr="00B412DF" w14:paraId="5CD5F064" w14:textId="77777777" w:rsidTr="00090BD7">
        <w:trPr>
          <w:cantSplit/>
          <w:trHeight w:hRule="exact" w:val="834"/>
        </w:trPr>
        <w:tc>
          <w:tcPr>
            <w:tcW w:w="851" w:type="dxa"/>
            <w:tcBorders>
              <w:top w:val="single" w:sz="4" w:space="0" w:color="auto"/>
              <w:left w:val="double" w:sz="4" w:space="0" w:color="auto"/>
              <w:bottom w:val="single" w:sz="4" w:space="0" w:color="auto"/>
              <w:right w:val="single" w:sz="4" w:space="0" w:color="auto"/>
            </w:tcBorders>
            <w:shd w:val="clear" w:color="auto" w:fill="FFFFFF"/>
            <w:vAlign w:val="center"/>
          </w:tcPr>
          <w:p w14:paraId="20FFBA30" w14:textId="77777777" w:rsidR="00374100" w:rsidRPr="00B412DF" w:rsidRDefault="00374100" w:rsidP="00090BD7">
            <w:pPr>
              <w:jc w:val="center"/>
              <w:rPr>
                <w:b/>
                <w:bCs/>
              </w:rPr>
            </w:pPr>
            <w:r w:rsidRPr="00B412DF">
              <w:rPr>
                <w:b/>
                <w:bCs/>
              </w:rPr>
              <w:t>7</w:t>
            </w:r>
          </w:p>
        </w:tc>
        <w:tc>
          <w:tcPr>
            <w:tcW w:w="4009" w:type="dxa"/>
            <w:tcBorders>
              <w:top w:val="single" w:sz="4" w:space="0" w:color="auto"/>
              <w:left w:val="single" w:sz="4" w:space="0" w:color="auto"/>
              <w:bottom w:val="single" w:sz="4" w:space="0" w:color="auto"/>
              <w:right w:val="single" w:sz="4" w:space="0" w:color="auto"/>
            </w:tcBorders>
            <w:shd w:val="clear" w:color="auto" w:fill="FFFFFF"/>
          </w:tcPr>
          <w:p w14:paraId="0D968D52" w14:textId="77777777" w:rsidR="00374100" w:rsidRPr="00B412DF" w:rsidRDefault="00374100" w:rsidP="00090BD7">
            <w:pPr>
              <w:ind w:right="-710"/>
            </w:pP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63B83A02" w14:textId="77777777" w:rsidR="00374100" w:rsidRPr="00B412DF" w:rsidRDefault="00374100" w:rsidP="00090BD7">
            <w:pPr>
              <w:ind w:right="-710"/>
            </w:pPr>
            <w:r w:rsidRPr="00B412DF">
              <w:t xml:space="preserve">Vydání: </w:t>
            </w:r>
          </w:p>
          <w:p w14:paraId="2D9659E9" w14:textId="77777777" w:rsidR="00374100" w:rsidRPr="00B412DF" w:rsidRDefault="00374100" w:rsidP="00090BD7">
            <w:pPr>
              <w:ind w:right="-710"/>
            </w:pPr>
          </w:p>
          <w:p w14:paraId="7C040ACB" w14:textId="77777777" w:rsidR="00374100" w:rsidRPr="00B412DF" w:rsidRDefault="00374100" w:rsidP="00090BD7">
            <w:pPr>
              <w:ind w:right="-710"/>
            </w:pPr>
            <w:r w:rsidRPr="00B412DF">
              <w:t>Platnost od:</w:t>
            </w:r>
          </w:p>
        </w:tc>
        <w:tc>
          <w:tcPr>
            <w:tcW w:w="2340" w:type="dxa"/>
            <w:tcBorders>
              <w:top w:val="single" w:sz="4" w:space="0" w:color="auto"/>
              <w:left w:val="single" w:sz="4" w:space="0" w:color="auto"/>
              <w:bottom w:val="single" w:sz="4" w:space="0" w:color="auto"/>
              <w:right w:val="double" w:sz="4" w:space="0" w:color="auto"/>
            </w:tcBorders>
            <w:shd w:val="clear" w:color="auto" w:fill="FFFFFF"/>
          </w:tcPr>
          <w:p w14:paraId="421F1511" w14:textId="77777777" w:rsidR="00374100" w:rsidRPr="00B412DF" w:rsidRDefault="00374100" w:rsidP="00090BD7">
            <w:pPr>
              <w:ind w:right="-710"/>
            </w:pPr>
            <w:r w:rsidRPr="00B412DF">
              <w:t>Vydal:</w:t>
            </w:r>
          </w:p>
          <w:p w14:paraId="3D7808D0" w14:textId="77777777" w:rsidR="00374100" w:rsidRPr="00B412DF" w:rsidRDefault="00374100" w:rsidP="00090BD7">
            <w:pPr>
              <w:ind w:right="-710"/>
            </w:pPr>
          </w:p>
          <w:p w14:paraId="40F6F305" w14:textId="77777777" w:rsidR="00374100" w:rsidRPr="00B412DF" w:rsidRDefault="00374100" w:rsidP="00090BD7">
            <w:pPr>
              <w:ind w:right="-710"/>
            </w:pPr>
            <w:r w:rsidRPr="00B412DF">
              <w:t>Schválil:</w:t>
            </w:r>
          </w:p>
        </w:tc>
      </w:tr>
      <w:tr w:rsidR="00374100" w:rsidRPr="00B412DF" w14:paraId="0EE6BF99" w14:textId="77777777" w:rsidTr="00090BD7">
        <w:trPr>
          <w:cantSplit/>
          <w:trHeight w:hRule="exact" w:val="834"/>
        </w:trPr>
        <w:tc>
          <w:tcPr>
            <w:tcW w:w="851" w:type="dxa"/>
            <w:tcBorders>
              <w:top w:val="single" w:sz="4" w:space="0" w:color="auto"/>
              <w:left w:val="double" w:sz="4" w:space="0" w:color="auto"/>
              <w:bottom w:val="single" w:sz="4" w:space="0" w:color="auto"/>
              <w:right w:val="single" w:sz="4" w:space="0" w:color="auto"/>
            </w:tcBorders>
            <w:shd w:val="clear" w:color="auto" w:fill="FFFFFF"/>
            <w:vAlign w:val="center"/>
          </w:tcPr>
          <w:p w14:paraId="1674038C" w14:textId="77777777" w:rsidR="00374100" w:rsidRPr="00B412DF" w:rsidRDefault="00374100" w:rsidP="00090BD7">
            <w:pPr>
              <w:jc w:val="center"/>
              <w:rPr>
                <w:b/>
                <w:bCs/>
              </w:rPr>
            </w:pPr>
            <w:r w:rsidRPr="00B412DF">
              <w:rPr>
                <w:b/>
                <w:bCs/>
              </w:rPr>
              <w:t>8</w:t>
            </w:r>
          </w:p>
        </w:tc>
        <w:tc>
          <w:tcPr>
            <w:tcW w:w="4009" w:type="dxa"/>
            <w:tcBorders>
              <w:top w:val="single" w:sz="4" w:space="0" w:color="auto"/>
              <w:left w:val="single" w:sz="4" w:space="0" w:color="auto"/>
              <w:bottom w:val="single" w:sz="4" w:space="0" w:color="auto"/>
              <w:right w:val="single" w:sz="4" w:space="0" w:color="auto"/>
            </w:tcBorders>
            <w:shd w:val="clear" w:color="auto" w:fill="FFFFFF"/>
          </w:tcPr>
          <w:p w14:paraId="7BB8D5D1" w14:textId="77777777" w:rsidR="00374100" w:rsidRPr="00B412DF" w:rsidRDefault="00374100" w:rsidP="00090BD7">
            <w:pPr>
              <w:ind w:right="-710"/>
            </w:pPr>
            <w:r w:rsidRPr="00B412DF">
              <w:t xml:space="preserve"> </w:t>
            </w:r>
          </w:p>
        </w:tc>
        <w:tc>
          <w:tcPr>
            <w:tcW w:w="1980" w:type="dxa"/>
            <w:tcBorders>
              <w:top w:val="single" w:sz="4" w:space="0" w:color="auto"/>
              <w:left w:val="single" w:sz="4" w:space="0" w:color="auto"/>
              <w:bottom w:val="single" w:sz="4" w:space="0" w:color="auto"/>
              <w:right w:val="single" w:sz="4" w:space="0" w:color="auto"/>
            </w:tcBorders>
            <w:shd w:val="clear" w:color="auto" w:fill="FFFFFF"/>
          </w:tcPr>
          <w:p w14:paraId="7CEFA975" w14:textId="77777777" w:rsidR="00374100" w:rsidRPr="00B412DF" w:rsidRDefault="00374100" w:rsidP="00090BD7">
            <w:pPr>
              <w:ind w:right="-710"/>
            </w:pPr>
            <w:r w:rsidRPr="00B412DF">
              <w:t xml:space="preserve">Vydání: </w:t>
            </w:r>
          </w:p>
          <w:p w14:paraId="1144FB7F" w14:textId="77777777" w:rsidR="00374100" w:rsidRPr="00B412DF" w:rsidRDefault="00374100" w:rsidP="00090BD7">
            <w:pPr>
              <w:ind w:right="-710"/>
            </w:pPr>
          </w:p>
          <w:p w14:paraId="1E70F2B5" w14:textId="77777777" w:rsidR="00374100" w:rsidRPr="00B412DF" w:rsidRDefault="00374100" w:rsidP="00090BD7">
            <w:pPr>
              <w:ind w:right="-710"/>
            </w:pPr>
            <w:r w:rsidRPr="00B412DF">
              <w:t xml:space="preserve">Platnost od: </w:t>
            </w:r>
          </w:p>
        </w:tc>
        <w:tc>
          <w:tcPr>
            <w:tcW w:w="2340" w:type="dxa"/>
            <w:tcBorders>
              <w:top w:val="single" w:sz="4" w:space="0" w:color="auto"/>
              <w:left w:val="single" w:sz="4" w:space="0" w:color="auto"/>
              <w:bottom w:val="single" w:sz="4" w:space="0" w:color="auto"/>
              <w:right w:val="double" w:sz="4" w:space="0" w:color="auto"/>
            </w:tcBorders>
            <w:shd w:val="clear" w:color="auto" w:fill="FFFFFF"/>
          </w:tcPr>
          <w:p w14:paraId="6E1BCCBD" w14:textId="77777777" w:rsidR="00374100" w:rsidRPr="00B412DF" w:rsidRDefault="00374100" w:rsidP="00090BD7">
            <w:pPr>
              <w:ind w:right="-710"/>
            </w:pPr>
            <w:r w:rsidRPr="00B412DF">
              <w:t xml:space="preserve">Vydal: </w:t>
            </w:r>
          </w:p>
          <w:p w14:paraId="3B8A5756" w14:textId="77777777" w:rsidR="00374100" w:rsidRPr="00B412DF" w:rsidRDefault="00374100" w:rsidP="00090BD7">
            <w:pPr>
              <w:ind w:right="-710"/>
            </w:pPr>
          </w:p>
          <w:p w14:paraId="45454EA4" w14:textId="77777777" w:rsidR="00374100" w:rsidRPr="00B412DF" w:rsidRDefault="00374100" w:rsidP="00090BD7">
            <w:pPr>
              <w:ind w:right="-710"/>
            </w:pPr>
            <w:r w:rsidRPr="00B412DF">
              <w:t>Schválil:</w:t>
            </w:r>
          </w:p>
        </w:tc>
      </w:tr>
    </w:tbl>
    <w:p w14:paraId="40B61EC8" w14:textId="77777777" w:rsidR="00374100" w:rsidRPr="00B412DF" w:rsidRDefault="00374100"/>
    <w:p w14:paraId="25C7A28B" w14:textId="77777777" w:rsidR="00374100" w:rsidRPr="00B412DF" w:rsidRDefault="00374100"/>
    <w:p w14:paraId="5E03F99F" w14:textId="77777777" w:rsidR="00374100" w:rsidRPr="00B412DF" w:rsidRDefault="00374100"/>
    <w:tbl>
      <w:tblPr>
        <w:tblW w:w="9180" w:type="dxa"/>
        <w:tblInd w:w="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693"/>
        <w:gridCol w:w="1638"/>
        <w:gridCol w:w="2520"/>
        <w:gridCol w:w="1620"/>
      </w:tblGrid>
      <w:tr w:rsidR="00374100" w:rsidRPr="00B412DF" w14:paraId="456B5B6C" w14:textId="77777777" w:rsidTr="00DF0943">
        <w:tc>
          <w:tcPr>
            <w:tcW w:w="709" w:type="dxa"/>
            <w:tcBorders>
              <w:top w:val="double" w:sz="4" w:space="0" w:color="auto"/>
              <w:left w:val="double" w:sz="4" w:space="0" w:color="auto"/>
              <w:bottom w:val="single" w:sz="6" w:space="0" w:color="auto"/>
              <w:right w:val="single" w:sz="6" w:space="0" w:color="auto"/>
            </w:tcBorders>
          </w:tcPr>
          <w:p w14:paraId="598C42AB" w14:textId="77777777" w:rsidR="00374100" w:rsidRPr="00B412DF" w:rsidRDefault="00374100" w:rsidP="00090BD7">
            <w:pPr>
              <w:spacing w:before="120"/>
              <w:jc w:val="center"/>
              <w:rPr>
                <w:b/>
              </w:rPr>
            </w:pPr>
            <w:r w:rsidRPr="00B412DF">
              <w:rPr>
                <w:b/>
              </w:rPr>
              <w:t>Revize č.</w:t>
            </w:r>
          </w:p>
        </w:tc>
        <w:tc>
          <w:tcPr>
            <w:tcW w:w="2693" w:type="dxa"/>
            <w:tcBorders>
              <w:top w:val="double" w:sz="4" w:space="0" w:color="auto"/>
              <w:left w:val="single" w:sz="6" w:space="0" w:color="auto"/>
              <w:bottom w:val="single" w:sz="6" w:space="0" w:color="auto"/>
              <w:right w:val="single" w:sz="6" w:space="0" w:color="auto"/>
            </w:tcBorders>
          </w:tcPr>
          <w:p w14:paraId="74E68843" w14:textId="77777777" w:rsidR="00374100" w:rsidRPr="00B412DF" w:rsidRDefault="00374100" w:rsidP="00090BD7">
            <w:pPr>
              <w:widowControl w:val="0"/>
              <w:spacing w:before="120"/>
              <w:jc w:val="center"/>
              <w:rPr>
                <w:b/>
              </w:rPr>
            </w:pPr>
            <w:r w:rsidRPr="00B412DF">
              <w:rPr>
                <w:b/>
              </w:rPr>
              <w:t>Revidoval (jméno, funkce)</w:t>
            </w:r>
          </w:p>
        </w:tc>
        <w:tc>
          <w:tcPr>
            <w:tcW w:w="1638" w:type="dxa"/>
            <w:tcBorders>
              <w:top w:val="double" w:sz="4" w:space="0" w:color="auto"/>
              <w:left w:val="single" w:sz="6" w:space="0" w:color="auto"/>
              <w:bottom w:val="single" w:sz="6" w:space="0" w:color="auto"/>
              <w:right w:val="single" w:sz="6" w:space="0" w:color="auto"/>
            </w:tcBorders>
          </w:tcPr>
          <w:p w14:paraId="4B0672FE" w14:textId="77777777" w:rsidR="00374100" w:rsidRPr="00B412DF" w:rsidRDefault="00374100" w:rsidP="00090BD7">
            <w:pPr>
              <w:spacing w:before="120"/>
              <w:jc w:val="center"/>
              <w:rPr>
                <w:b/>
              </w:rPr>
            </w:pPr>
            <w:r w:rsidRPr="00B412DF">
              <w:rPr>
                <w:b/>
              </w:rPr>
              <w:t>Datum</w:t>
            </w:r>
          </w:p>
        </w:tc>
        <w:tc>
          <w:tcPr>
            <w:tcW w:w="2520" w:type="dxa"/>
            <w:tcBorders>
              <w:top w:val="double" w:sz="4" w:space="0" w:color="auto"/>
              <w:left w:val="single" w:sz="6" w:space="0" w:color="auto"/>
              <w:bottom w:val="single" w:sz="6" w:space="0" w:color="auto"/>
              <w:right w:val="single" w:sz="6" w:space="0" w:color="auto"/>
            </w:tcBorders>
          </w:tcPr>
          <w:p w14:paraId="51764F77" w14:textId="77777777" w:rsidR="00374100" w:rsidRPr="00B412DF" w:rsidRDefault="00374100" w:rsidP="00090BD7">
            <w:pPr>
              <w:spacing w:before="120"/>
              <w:jc w:val="center"/>
              <w:rPr>
                <w:b/>
              </w:rPr>
            </w:pPr>
            <w:r w:rsidRPr="00B412DF">
              <w:rPr>
                <w:b/>
              </w:rPr>
              <w:t>Výsledek revize (změny, zrušení, nové vydání)</w:t>
            </w:r>
          </w:p>
        </w:tc>
        <w:tc>
          <w:tcPr>
            <w:tcW w:w="1620" w:type="dxa"/>
            <w:tcBorders>
              <w:top w:val="double" w:sz="4" w:space="0" w:color="auto"/>
              <w:left w:val="single" w:sz="6" w:space="0" w:color="auto"/>
              <w:bottom w:val="single" w:sz="6" w:space="0" w:color="auto"/>
              <w:right w:val="double" w:sz="4" w:space="0" w:color="auto"/>
            </w:tcBorders>
          </w:tcPr>
          <w:p w14:paraId="42D3763A" w14:textId="77777777" w:rsidR="00374100" w:rsidRPr="00B412DF" w:rsidRDefault="00374100" w:rsidP="00090BD7">
            <w:pPr>
              <w:spacing w:before="120"/>
              <w:jc w:val="center"/>
              <w:rPr>
                <w:b/>
              </w:rPr>
            </w:pPr>
            <w:r w:rsidRPr="00B412DF">
              <w:rPr>
                <w:b/>
              </w:rPr>
              <w:t>Podpis</w:t>
            </w:r>
          </w:p>
        </w:tc>
      </w:tr>
      <w:tr w:rsidR="00374100" w:rsidRPr="00B412DF" w14:paraId="5B037B32" w14:textId="77777777" w:rsidTr="00DF0943">
        <w:tc>
          <w:tcPr>
            <w:tcW w:w="709" w:type="dxa"/>
            <w:tcBorders>
              <w:top w:val="single" w:sz="6" w:space="0" w:color="auto"/>
              <w:left w:val="double" w:sz="4" w:space="0" w:color="auto"/>
              <w:bottom w:val="single" w:sz="6" w:space="0" w:color="auto"/>
              <w:right w:val="single" w:sz="6" w:space="0" w:color="auto"/>
            </w:tcBorders>
          </w:tcPr>
          <w:p w14:paraId="429F1B98" w14:textId="735A1E2A" w:rsidR="00374100" w:rsidRPr="00B412DF" w:rsidRDefault="008623A7" w:rsidP="00090BD7">
            <w:pPr>
              <w:spacing w:before="120"/>
              <w:jc w:val="center"/>
            </w:pPr>
            <w:r w:rsidRPr="00B412DF">
              <w:t>1</w:t>
            </w:r>
          </w:p>
        </w:tc>
        <w:tc>
          <w:tcPr>
            <w:tcW w:w="2693" w:type="dxa"/>
            <w:tcBorders>
              <w:top w:val="single" w:sz="6" w:space="0" w:color="auto"/>
              <w:left w:val="single" w:sz="6" w:space="0" w:color="auto"/>
              <w:bottom w:val="single" w:sz="6" w:space="0" w:color="auto"/>
              <w:right w:val="single" w:sz="6" w:space="0" w:color="auto"/>
            </w:tcBorders>
          </w:tcPr>
          <w:p w14:paraId="6CF27C7E" w14:textId="7FA1A236" w:rsidR="00374100" w:rsidRPr="00B412DF" w:rsidRDefault="008623A7" w:rsidP="00090BD7">
            <w:pPr>
              <w:spacing w:before="120"/>
            </w:pPr>
            <w:r w:rsidRPr="00B412DF">
              <w:t>Mgr. Radek Kindl</w:t>
            </w:r>
          </w:p>
        </w:tc>
        <w:tc>
          <w:tcPr>
            <w:tcW w:w="1638" w:type="dxa"/>
            <w:tcBorders>
              <w:top w:val="single" w:sz="6" w:space="0" w:color="auto"/>
              <w:left w:val="single" w:sz="6" w:space="0" w:color="auto"/>
              <w:bottom w:val="single" w:sz="6" w:space="0" w:color="auto"/>
              <w:right w:val="single" w:sz="6" w:space="0" w:color="auto"/>
            </w:tcBorders>
          </w:tcPr>
          <w:p w14:paraId="2D9EEBA8" w14:textId="67EB1677" w:rsidR="00374100" w:rsidRPr="00B412DF" w:rsidRDefault="00D97DA5" w:rsidP="00090BD7">
            <w:pPr>
              <w:spacing w:before="120"/>
            </w:pPr>
            <w:r w:rsidRPr="00B412DF">
              <w:t>1</w:t>
            </w:r>
            <w:r w:rsidR="008623A7" w:rsidRPr="00B412DF">
              <w:t xml:space="preserve">5. </w:t>
            </w:r>
            <w:r w:rsidRPr="00B412DF">
              <w:t>4</w:t>
            </w:r>
            <w:r w:rsidR="008623A7" w:rsidRPr="00B412DF">
              <w:t>. 2024</w:t>
            </w:r>
          </w:p>
        </w:tc>
        <w:tc>
          <w:tcPr>
            <w:tcW w:w="2520" w:type="dxa"/>
            <w:tcBorders>
              <w:top w:val="single" w:sz="6" w:space="0" w:color="auto"/>
              <w:left w:val="single" w:sz="6" w:space="0" w:color="auto"/>
              <w:bottom w:val="single" w:sz="6" w:space="0" w:color="auto"/>
              <w:right w:val="single" w:sz="6" w:space="0" w:color="auto"/>
            </w:tcBorders>
          </w:tcPr>
          <w:p w14:paraId="44C34580" w14:textId="3EF193A4" w:rsidR="00374100" w:rsidRPr="00B412DF" w:rsidRDefault="00D97DA5" w:rsidP="00090BD7">
            <w:pPr>
              <w:spacing w:before="120"/>
            </w:pPr>
            <w:r w:rsidRPr="00B412DF">
              <w:t>Zrušení vydání č.1</w:t>
            </w:r>
          </w:p>
        </w:tc>
        <w:tc>
          <w:tcPr>
            <w:tcW w:w="1620" w:type="dxa"/>
            <w:tcBorders>
              <w:top w:val="single" w:sz="6" w:space="0" w:color="auto"/>
              <w:left w:val="single" w:sz="6" w:space="0" w:color="auto"/>
              <w:bottom w:val="single" w:sz="6" w:space="0" w:color="auto"/>
              <w:right w:val="double" w:sz="4" w:space="0" w:color="auto"/>
            </w:tcBorders>
          </w:tcPr>
          <w:p w14:paraId="124E258E" w14:textId="77777777" w:rsidR="00374100" w:rsidRPr="00B412DF" w:rsidRDefault="00374100" w:rsidP="00090BD7">
            <w:pPr>
              <w:spacing w:before="120"/>
            </w:pPr>
          </w:p>
        </w:tc>
      </w:tr>
      <w:tr w:rsidR="00374100" w:rsidRPr="00B412DF" w14:paraId="59A53502" w14:textId="77777777" w:rsidTr="00DF0943">
        <w:tc>
          <w:tcPr>
            <w:tcW w:w="709" w:type="dxa"/>
            <w:tcBorders>
              <w:top w:val="single" w:sz="6" w:space="0" w:color="auto"/>
              <w:left w:val="double" w:sz="4" w:space="0" w:color="auto"/>
              <w:bottom w:val="single" w:sz="6" w:space="0" w:color="auto"/>
              <w:right w:val="single" w:sz="6" w:space="0" w:color="auto"/>
            </w:tcBorders>
          </w:tcPr>
          <w:p w14:paraId="2F9A195D" w14:textId="77777777" w:rsidR="00374100" w:rsidRPr="00B412DF" w:rsidRDefault="00374100" w:rsidP="00090BD7">
            <w:pPr>
              <w:spacing w:before="120"/>
              <w:jc w:val="center"/>
            </w:pPr>
          </w:p>
        </w:tc>
        <w:tc>
          <w:tcPr>
            <w:tcW w:w="2693" w:type="dxa"/>
            <w:tcBorders>
              <w:top w:val="single" w:sz="6" w:space="0" w:color="auto"/>
              <w:left w:val="single" w:sz="6" w:space="0" w:color="auto"/>
              <w:bottom w:val="single" w:sz="6" w:space="0" w:color="auto"/>
              <w:right w:val="single" w:sz="6" w:space="0" w:color="auto"/>
            </w:tcBorders>
          </w:tcPr>
          <w:p w14:paraId="45CBC35A" w14:textId="77777777" w:rsidR="00374100" w:rsidRPr="00B412DF" w:rsidRDefault="00374100" w:rsidP="00090BD7">
            <w:pPr>
              <w:spacing w:before="120"/>
            </w:pPr>
          </w:p>
        </w:tc>
        <w:tc>
          <w:tcPr>
            <w:tcW w:w="1638" w:type="dxa"/>
            <w:tcBorders>
              <w:top w:val="single" w:sz="6" w:space="0" w:color="auto"/>
              <w:left w:val="single" w:sz="6" w:space="0" w:color="auto"/>
              <w:bottom w:val="single" w:sz="6" w:space="0" w:color="auto"/>
              <w:right w:val="single" w:sz="6" w:space="0" w:color="auto"/>
            </w:tcBorders>
          </w:tcPr>
          <w:p w14:paraId="351220DF" w14:textId="77777777" w:rsidR="00374100" w:rsidRPr="00B412DF" w:rsidRDefault="00374100" w:rsidP="00090BD7">
            <w:pPr>
              <w:spacing w:before="120"/>
            </w:pPr>
          </w:p>
        </w:tc>
        <w:tc>
          <w:tcPr>
            <w:tcW w:w="2520" w:type="dxa"/>
            <w:tcBorders>
              <w:top w:val="single" w:sz="6" w:space="0" w:color="auto"/>
              <w:left w:val="single" w:sz="6" w:space="0" w:color="auto"/>
              <w:bottom w:val="single" w:sz="6" w:space="0" w:color="auto"/>
              <w:right w:val="single" w:sz="6" w:space="0" w:color="auto"/>
            </w:tcBorders>
          </w:tcPr>
          <w:p w14:paraId="1383E84D" w14:textId="77777777" w:rsidR="00374100" w:rsidRPr="00B412DF" w:rsidRDefault="00374100" w:rsidP="00090BD7">
            <w:pPr>
              <w:spacing w:before="120"/>
            </w:pPr>
          </w:p>
        </w:tc>
        <w:tc>
          <w:tcPr>
            <w:tcW w:w="1620" w:type="dxa"/>
            <w:tcBorders>
              <w:top w:val="single" w:sz="6" w:space="0" w:color="auto"/>
              <w:left w:val="single" w:sz="6" w:space="0" w:color="auto"/>
              <w:bottom w:val="single" w:sz="6" w:space="0" w:color="auto"/>
              <w:right w:val="double" w:sz="4" w:space="0" w:color="auto"/>
            </w:tcBorders>
          </w:tcPr>
          <w:p w14:paraId="46738AEB" w14:textId="77777777" w:rsidR="00374100" w:rsidRPr="00B412DF" w:rsidRDefault="00374100" w:rsidP="00090BD7">
            <w:pPr>
              <w:spacing w:before="120"/>
            </w:pPr>
          </w:p>
        </w:tc>
      </w:tr>
      <w:tr w:rsidR="00374100" w:rsidRPr="00B412DF" w14:paraId="48353477" w14:textId="77777777" w:rsidTr="00DF0943">
        <w:tc>
          <w:tcPr>
            <w:tcW w:w="709" w:type="dxa"/>
            <w:tcBorders>
              <w:top w:val="single" w:sz="6" w:space="0" w:color="auto"/>
              <w:left w:val="double" w:sz="4" w:space="0" w:color="auto"/>
              <w:bottom w:val="single" w:sz="6" w:space="0" w:color="auto"/>
              <w:right w:val="single" w:sz="6" w:space="0" w:color="auto"/>
            </w:tcBorders>
          </w:tcPr>
          <w:p w14:paraId="79C900CE" w14:textId="77777777" w:rsidR="00374100" w:rsidRPr="00B412DF" w:rsidRDefault="00374100" w:rsidP="00090BD7">
            <w:pPr>
              <w:spacing w:before="120"/>
              <w:jc w:val="center"/>
            </w:pPr>
          </w:p>
        </w:tc>
        <w:tc>
          <w:tcPr>
            <w:tcW w:w="2693" w:type="dxa"/>
            <w:tcBorders>
              <w:top w:val="single" w:sz="6" w:space="0" w:color="auto"/>
              <w:left w:val="single" w:sz="6" w:space="0" w:color="auto"/>
              <w:bottom w:val="single" w:sz="6" w:space="0" w:color="auto"/>
              <w:right w:val="single" w:sz="6" w:space="0" w:color="auto"/>
            </w:tcBorders>
          </w:tcPr>
          <w:p w14:paraId="2F30C830" w14:textId="77777777" w:rsidR="00374100" w:rsidRPr="00B412DF" w:rsidRDefault="00374100" w:rsidP="00090BD7">
            <w:pPr>
              <w:spacing w:before="120"/>
            </w:pPr>
          </w:p>
        </w:tc>
        <w:tc>
          <w:tcPr>
            <w:tcW w:w="1638" w:type="dxa"/>
            <w:tcBorders>
              <w:top w:val="single" w:sz="6" w:space="0" w:color="auto"/>
              <w:left w:val="single" w:sz="6" w:space="0" w:color="auto"/>
              <w:bottom w:val="single" w:sz="6" w:space="0" w:color="auto"/>
              <w:right w:val="single" w:sz="6" w:space="0" w:color="auto"/>
            </w:tcBorders>
          </w:tcPr>
          <w:p w14:paraId="7D7C9BE5" w14:textId="77777777" w:rsidR="00374100" w:rsidRPr="00B412DF" w:rsidRDefault="00374100" w:rsidP="00090BD7">
            <w:pPr>
              <w:spacing w:before="120"/>
            </w:pPr>
          </w:p>
        </w:tc>
        <w:tc>
          <w:tcPr>
            <w:tcW w:w="2520" w:type="dxa"/>
            <w:tcBorders>
              <w:top w:val="single" w:sz="6" w:space="0" w:color="auto"/>
              <w:left w:val="single" w:sz="6" w:space="0" w:color="auto"/>
              <w:bottom w:val="single" w:sz="6" w:space="0" w:color="auto"/>
              <w:right w:val="single" w:sz="6" w:space="0" w:color="auto"/>
            </w:tcBorders>
          </w:tcPr>
          <w:p w14:paraId="3075A4D1" w14:textId="77777777" w:rsidR="00374100" w:rsidRPr="00B412DF" w:rsidRDefault="00374100" w:rsidP="00090BD7">
            <w:pPr>
              <w:spacing w:before="120"/>
            </w:pPr>
          </w:p>
        </w:tc>
        <w:tc>
          <w:tcPr>
            <w:tcW w:w="1620" w:type="dxa"/>
            <w:tcBorders>
              <w:top w:val="single" w:sz="6" w:space="0" w:color="auto"/>
              <w:left w:val="single" w:sz="6" w:space="0" w:color="auto"/>
              <w:bottom w:val="single" w:sz="6" w:space="0" w:color="auto"/>
              <w:right w:val="double" w:sz="4" w:space="0" w:color="auto"/>
            </w:tcBorders>
          </w:tcPr>
          <w:p w14:paraId="2C40ACE2" w14:textId="77777777" w:rsidR="00374100" w:rsidRPr="00B412DF" w:rsidRDefault="00374100" w:rsidP="00090BD7">
            <w:pPr>
              <w:spacing w:before="120"/>
            </w:pPr>
          </w:p>
        </w:tc>
      </w:tr>
      <w:tr w:rsidR="00117083" w:rsidRPr="00B412DF" w14:paraId="66F53E1E" w14:textId="77777777" w:rsidTr="00DF0943">
        <w:tc>
          <w:tcPr>
            <w:tcW w:w="709" w:type="dxa"/>
            <w:tcBorders>
              <w:top w:val="single" w:sz="6" w:space="0" w:color="auto"/>
              <w:left w:val="double" w:sz="4" w:space="0" w:color="auto"/>
              <w:bottom w:val="single" w:sz="6" w:space="0" w:color="auto"/>
              <w:right w:val="single" w:sz="6" w:space="0" w:color="auto"/>
            </w:tcBorders>
          </w:tcPr>
          <w:p w14:paraId="24AEC4DA" w14:textId="77777777" w:rsidR="00117083" w:rsidRPr="00B412DF" w:rsidRDefault="00117083" w:rsidP="00090BD7">
            <w:pPr>
              <w:spacing w:before="120"/>
              <w:jc w:val="center"/>
            </w:pPr>
          </w:p>
        </w:tc>
        <w:tc>
          <w:tcPr>
            <w:tcW w:w="2693" w:type="dxa"/>
            <w:tcBorders>
              <w:top w:val="single" w:sz="6" w:space="0" w:color="auto"/>
              <w:left w:val="single" w:sz="6" w:space="0" w:color="auto"/>
              <w:bottom w:val="single" w:sz="6" w:space="0" w:color="auto"/>
              <w:right w:val="single" w:sz="6" w:space="0" w:color="auto"/>
            </w:tcBorders>
          </w:tcPr>
          <w:p w14:paraId="5FC2A6FA" w14:textId="77777777" w:rsidR="00117083" w:rsidRPr="00B412DF" w:rsidRDefault="00117083" w:rsidP="00090BD7">
            <w:pPr>
              <w:spacing w:before="120"/>
            </w:pPr>
          </w:p>
        </w:tc>
        <w:tc>
          <w:tcPr>
            <w:tcW w:w="1638" w:type="dxa"/>
            <w:tcBorders>
              <w:top w:val="single" w:sz="6" w:space="0" w:color="auto"/>
              <w:left w:val="single" w:sz="6" w:space="0" w:color="auto"/>
              <w:bottom w:val="single" w:sz="6" w:space="0" w:color="auto"/>
              <w:right w:val="single" w:sz="6" w:space="0" w:color="auto"/>
            </w:tcBorders>
          </w:tcPr>
          <w:p w14:paraId="498C9F1C" w14:textId="77777777" w:rsidR="00117083" w:rsidRPr="00B412DF" w:rsidRDefault="00117083" w:rsidP="00090BD7">
            <w:pPr>
              <w:spacing w:before="120"/>
            </w:pPr>
          </w:p>
        </w:tc>
        <w:tc>
          <w:tcPr>
            <w:tcW w:w="2520" w:type="dxa"/>
            <w:tcBorders>
              <w:top w:val="single" w:sz="6" w:space="0" w:color="auto"/>
              <w:left w:val="single" w:sz="6" w:space="0" w:color="auto"/>
              <w:bottom w:val="single" w:sz="6" w:space="0" w:color="auto"/>
              <w:right w:val="single" w:sz="6" w:space="0" w:color="auto"/>
            </w:tcBorders>
          </w:tcPr>
          <w:p w14:paraId="32C0CA4B" w14:textId="77777777" w:rsidR="00117083" w:rsidRPr="00B412DF" w:rsidRDefault="00117083" w:rsidP="00090BD7">
            <w:pPr>
              <w:spacing w:before="120"/>
            </w:pPr>
          </w:p>
        </w:tc>
        <w:tc>
          <w:tcPr>
            <w:tcW w:w="1620" w:type="dxa"/>
            <w:tcBorders>
              <w:top w:val="single" w:sz="6" w:space="0" w:color="auto"/>
              <w:left w:val="single" w:sz="6" w:space="0" w:color="auto"/>
              <w:bottom w:val="single" w:sz="6" w:space="0" w:color="auto"/>
              <w:right w:val="double" w:sz="4" w:space="0" w:color="auto"/>
            </w:tcBorders>
          </w:tcPr>
          <w:p w14:paraId="291D5FE9" w14:textId="77777777" w:rsidR="00117083" w:rsidRPr="00B412DF" w:rsidRDefault="00117083" w:rsidP="00090BD7">
            <w:pPr>
              <w:spacing w:before="120"/>
            </w:pPr>
          </w:p>
        </w:tc>
      </w:tr>
      <w:tr w:rsidR="00374100" w:rsidRPr="00B412DF" w14:paraId="58FF42DD" w14:textId="77777777" w:rsidTr="00DF0943">
        <w:tc>
          <w:tcPr>
            <w:tcW w:w="709" w:type="dxa"/>
            <w:tcBorders>
              <w:top w:val="single" w:sz="6" w:space="0" w:color="auto"/>
              <w:left w:val="double" w:sz="4" w:space="0" w:color="auto"/>
              <w:bottom w:val="double" w:sz="4" w:space="0" w:color="auto"/>
              <w:right w:val="single" w:sz="6" w:space="0" w:color="auto"/>
            </w:tcBorders>
          </w:tcPr>
          <w:p w14:paraId="3C2A9551" w14:textId="77777777" w:rsidR="00374100" w:rsidRPr="00B412DF" w:rsidRDefault="00374100" w:rsidP="00090BD7">
            <w:pPr>
              <w:spacing w:before="120"/>
              <w:jc w:val="center"/>
            </w:pPr>
          </w:p>
        </w:tc>
        <w:tc>
          <w:tcPr>
            <w:tcW w:w="2693" w:type="dxa"/>
            <w:tcBorders>
              <w:top w:val="single" w:sz="6" w:space="0" w:color="auto"/>
              <w:left w:val="single" w:sz="6" w:space="0" w:color="auto"/>
              <w:bottom w:val="double" w:sz="4" w:space="0" w:color="auto"/>
              <w:right w:val="single" w:sz="6" w:space="0" w:color="auto"/>
            </w:tcBorders>
          </w:tcPr>
          <w:p w14:paraId="48AF2755" w14:textId="77777777" w:rsidR="00374100" w:rsidRPr="00B412DF" w:rsidRDefault="00374100" w:rsidP="00090BD7">
            <w:pPr>
              <w:spacing w:before="120"/>
            </w:pPr>
          </w:p>
        </w:tc>
        <w:tc>
          <w:tcPr>
            <w:tcW w:w="1638" w:type="dxa"/>
            <w:tcBorders>
              <w:top w:val="single" w:sz="6" w:space="0" w:color="auto"/>
              <w:left w:val="single" w:sz="6" w:space="0" w:color="auto"/>
              <w:bottom w:val="double" w:sz="4" w:space="0" w:color="auto"/>
              <w:right w:val="single" w:sz="6" w:space="0" w:color="auto"/>
            </w:tcBorders>
          </w:tcPr>
          <w:p w14:paraId="0284B8BB" w14:textId="77777777" w:rsidR="00374100" w:rsidRPr="00B412DF" w:rsidRDefault="00374100" w:rsidP="00090BD7">
            <w:pPr>
              <w:spacing w:before="120"/>
            </w:pPr>
          </w:p>
        </w:tc>
        <w:tc>
          <w:tcPr>
            <w:tcW w:w="2520" w:type="dxa"/>
            <w:tcBorders>
              <w:top w:val="single" w:sz="6" w:space="0" w:color="auto"/>
              <w:left w:val="single" w:sz="6" w:space="0" w:color="auto"/>
              <w:bottom w:val="double" w:sz="4" w:space="0" w:color="auto"/>
              <w:right w:val="single" w:sz="6" w:space="0" w:color="auto"/>
            </w:tcBorders>
          </w:tcPr>
          <w:p w14:paraId="38AF9109" w14:textId="77777777" w:rsidR="00374100" w:rsidRPr="00B412DF" w:rsidRDefault="00374100" w:rsidP="00090BD7">
            <w:pPr>
              <w:spacing w:before="120"/>
            </w:pPr>
          </w:p>
        </w:tc>
        <w:tc>
          <w:tcPr>
            <w:tcW w:w="1620" w:type="dxa"/>
            <w:tcBorders>
              <w:top w:val="single" w:sz="6" w:space="0" w:color="auto"/>
              <w:left w:val="single" w:sz="6" w:space="0" w:color="auto"/>
              <w:bottom w:val="double" w:sz="4" w:space="0" w:color="auto"/>
              <w:right w:val="double" w:sz="4" w:space="0" w:color="auto"/>
            </w:tcBorders>
          </w:tcPr>
          <w:p w14:paraId="425BDB77" w14:textId="77777777" w:rsidR="00374100" w:rsidRPr="00B412DF" w:rsidRDefault="00374100" w:rsidP="00090BD7">
            <w:pPr>
              <w:spacing w:before="120"/>
            </w:pPr>
          </w:p>
        </w:tc>
      </w:tr>
    </w:tbl>
    <w:p w14:paraId="53B501EF" w14:textId="77777777" w:rsidR="00374100" w:rsidRPr="00B412DF" w:rsidRDefault="00374100"/>
    <w:p w14:paraId="63AE440C" w14:textId="77777777" w:rsidR="00117083" w:rsidRPr="00B412DF" w:rsidRDefault="00117083" w:rsidP="00117083">
      <w:pPr>
        <w:jc w:val="center"/>
        <w:rPr>
          <w:b/>
        </w:rPr>
      </w:pPr>
      <w:r w:rsidRPr="00B412DF">
        <w:rPr>
          <w:b/>
        </w:rPr>
        <w:t>Jednací řád</w:t>
      </w:r>
    </w:p>
    <w:p w14:paraId="2F757912" w14:textId="34A44803" w:rsidR="00117083" w:rsidRPr="00B412DF" w:rsidRDefault="00117083" w:rsidP="00117083">
      <w:pPr>
        <w:jc w:val="center"/>
        <w:rPr>
          <w:b/>
        </w:rPr>
      </w:pPr>
      <w:r w:rsidRPr="00B412DF">
        <w:rPr>
          <w:b/>
        </w:rPr>
        <w:t xml:space="preserve">Zastupitelstva města </w:t>
      </w:r>
      <w:r w:rsidR="00B412DF">
        <w:rPr>
          <w:b/>
        </w:rPr>
        <w:t>Dubí</w:t>
      </w:r>
    </w:p>
    <w:p w14:paraId="48B272EB" w14:textId="77777777" w:rsidR="00117083" w:rsidRPr="00B412DF" w:rsidRDefault="00117083" w:rsidP="00117083">
      <w:pPr>
        <w:jc w:val="center"/>
        <w:rPr>
          <w:b/>
        </w:rPr>
      </w:pPr>
    </w:p>
    <w:p w14:paraId="00EF70E0" w14:textId="05C3292C" w:rsidR="00117083" w:rsidRPr="00B412DF" w:rsidRDefault="00117083" w:rsidP="00117083">
      <w:pPr>
        <w:jc w:val="center"/>
        <w:rPr>
          <w:b/>
        </w:rPr>
      </w:pPr>
      <w:r w:rsidRPr="00B412DF">
        <w:rPr>
          <w:b/>
        </w:rPr>
        <w:t xml:space="preserve">schválený usnesením Zastupitelstva města </w:t>
      </w:r>
      <w:r w:rsidR="00B412DF">
        <w:rPr>
          <w:b/>
        </w:rPr>
        <w:t>Dubí</w:t>
      </w:r>
    </w:p>
    <w:p w14:paraId="7CC9EA22" w14:textId="03AB1246" w:rsidR="00117083" w:rsidRPr="00B412DF" w:rsidRDefault="00117083" w:rsidP="00117083">
      <w:pPr>
        <w:jc w:val="center"/>
        <w:rPr>
          <w:b/>
        </w:rPr>
      </w:pPr>
      <w:r w:rsidRPr="00B412DF">
        <w:rPr>
          <w:b/>
        </w:rPr>
        <w:br/>
        <w:t xml:space="preserve">číslo </w:t>
      </w:r>
      <w:r w:rsidR="0049731A">
        <w:rPr>
          <w:b/>
        </w:rPr>
        <w:t>301</w:t>
      </w:r>
      <w:r w:rsidR="003F1C15">
        <w:rPr>
          <w:b/>
        </w:rPr>
        <w:t>/14/2024</w:t>
      </w:r>
      <w:r w:rsidRPr="00B412DF">
        <w:rPr>
          <w:b/>
        </w:rPr>
        <w:t xml:space="preserve"> ze dne </w:t>
      </w:r>
      <w:r w:rsidR="003F1C15">
        <w:rPr>
          <w:b/>
        </w:rPr>
        <w:t xml:space="preserve">26. června </w:t>
      </w:r>
      <w:r w:rsidRPr="00B412DF">
        <w:rPr>
          <w:b/>
        </w:rPr>
        <w:t>2024</w:t>
      </w:r>
    </w:p>
    <w:p w14:paraId="6928135C" w14:textId="77777777" w:rsidR="00117083" w:rsidRPr="00B412DF" w:rsidRDefault="00117083" w:rsidP="00117083">
      <w:pPr>
        <w:jc w:val="center"/>
        <w:rPr>
          <w:b/>
        </w:rPr>
      </w:pPr>
    </w:p>
    <w:p w14:paraId="417BA34A" w14:textId="77777777" w:rsidR="00117083" w:rsidRPr="00B412DF" w:rsidRDefault="00117083" w:rsidP="00117083">
      <w:pPr>
        <w:jc w:val="center"/>
        <w:rPr>
          <w:b/>
        </w:rPr>
      </w:pPr>
    </w:p>
    <w:p w14:paraId="0864EAA3" w14:textId="77777777" w:rsidR="00117083" w:rsidRPr="00B412DF" w:rsidRDefault="00117083" w:rsidP="00117083">
      <w:pPr>
        <w:jc w:val="center"/>
        <w:rPr>
          <w:bCs/>
          <w:color w:val="FFFFFF" w:themeColor="background1"/>
        </w:rPr>
      </w:pPr>
    </w:p>
    <w:p w14:paraId="228A21A5" w14:textId="77777777" w:rsidR="00117083" w:rsidRPr="00B412DF" w:rsidRDefault="00117083" w:rsidP="00117083">
      <w:pPr>
        <w:rPr>
          <w:bCs/>
          <w:color w:val="FFFFFF" w:themeColor="background1"/>
        </w:rPr>
      </w:pPr>
      <w:r w:rsidRPr="00B412DF">
        <w:rPr>
          <w:bCs/>
          <w:color w:val="FFFFFF" w:themeColor="background1"/>
        </w:rPr>
        <w:t>JUDr. Jan Šťastný, MPA www.SOS106.cz</w:t>
      </w:r>
    </w:p>
    <w:p w14:paraId="283973C9" w14:textId="2CF3B1EB" w:rsidR="00117083" w:rsidRDefault="00117083" w:rsidP="00117083">
      <w:pPr>
        <w:jc w:val="both"/>
      </w:pPr>
      <w:r w:rsidRPr="00B412DF">
        <w:tab/>
        <w:t xml:space="preserve">Zastupitelstvo města </w:t>
      </w:r>
      <w:r w:rsidR="00B412DF">
        <w:t>Dubí</w:t>
      </w:r>
      <w:r w:rsidRPr="00B412DF">
        <w:t xml:space="preserve"> (dále jen „zastupitelstvo“) vydává v souladu s § 96 zákona č. 128/2000 Sb., o obcích (obecní zřízení), (dále jen „zákon o obcích“) tento Jednací řád Zastupitelstva města </w:t>
      </w:r>
      <w:r w:rsidR="00B412DF">
        <w:t>Dubí</w:t>
      </w:r>
      <w:r w:rsidRPr="00B412DF">
        <w:t xml:space="preserve"> (dále jen „jednací řád“):</w:t>
      </w:r>
    </w:p>
    <w:p w14:paraId="5F063277" w14:textId="77777777" w:rsidR="00B412DF" w:rsidRPr="00B412DF" w:rsidRDefault="00B412DF" w:rsidP="00117083">
      <w:pPr>
        <w:jc w:val="both"/>
      </w:pPr>
    </w:p>
    <w:p w14:paraId="3F1BAC61" w14:textId="77777777" w:rsidR="00117083" w:rsidRPr="00B412DF" w:rsidRDefault="00117083" w:rsidP="00117083">
      <w:pPr>
        <w:jc w:val="center"/>
        <w:rPr>
          <w:b/>
        </w:rPr>
      </w:pPr>
      <w:r w:rsidRPr="00B412DF">
        <w:rPr>
          <w:b/>
        </w:rPr>
        <w:t xml:space="preserve">Čl. 1 </w:t>
      </w:r>
    </w:p>
    <w:p w14:paraId="23B0CE38" w14:textId="77777777" w:rsidR="00117083" w:rsidRPr="00B412DF" w:rsidRDefault="00117083" w:rsidP="00117083">
      <w:pPr>
        <w:jc w:val="center"/>
        <w:rPr>
          <w:b/>
          <w:u w:val="single"/>
        </w:rPr>
      </w:pPr>
      <w:r w:rsidRPr="00B412DF">
        <w:rPr>
          <w:b/>
          <w:u w:val="single"/>
        </w:rPr>
        <w:t>Úvodní ustanovení</w:t>
      </w:r>
    </w:p>
    <w:p w14:paraId="50E41109" w14:textId="77777777" w:rsidR="00117083" w:rsidRPr="00B412DF" w:rsidRDefault="00117083" w:rsidP="00117083">
      <w:pPr>
        <w:jc w:val="center"/>
      </w:pPr>
    </w:p>
    <w:p w14:paraId="586E662D" w14:textId="77777777" w:rsidR="00117083" w:rsidRDefault="00117083" w:rsidP="00117083">
      <w:pPr>
        <w:jc w:val="both"/>
      </w:pPr>
      <w:r w:rsidRPr="00B412DF">
        <w:tab/>
        <w:t>Jednací řád upravuje náležitosti přípravy, svolávání a průběhu zasedání zastupitelstva, práva a povinnosti účastníků zasedání, vyhotovování zápisu ze zasedání a další organizační záležitosti související s činností zastupitelstva. Jednací řád i vlastní zasedání zastupitelstva se řídí právním řádem České republiky, zejména zákonem o obcích.</w:t>
      </w:r>
    </w:p>
    <w:p w14:paraId="01270B82" w14:textId="77777777" w:rsidR="00B412DF" w:rsidRPr="00B412DF" w:rsidRDefault="00B412DF" w:rsidP="00117083">
      <w:pPr>
        <w:jc w:val="both"/>
      </w:pPr>
    </w:p>
    <w:p w14:paraId="1E52B95F" w14:textId="77777777" w:rsidR="00117083" w:rsidRPr="00B412DF" w:rsidRDefault="00117083" w:rsidP="00117083">
      <w:pPr>
        <w:jc w:val="center"/>
        <w:rPr>
          <w:b/>
        </w:rPr>
      </w:pPr>
      <w:r w:rsidRPr="00B412DF">
        <w:rPr>
          <w:b/>
        </w:rPr>
        <w:t>Čl. 2</w:t>
      </w:r>
    </w:p>
    <w:p w14:paraId="669E3000" w14:textId="77777777" w:rsidR="00117083" w:rsidRPr="00B412DF" w:rsidRDefault="00117083" w:rsidP="00117083">
      <w:pPr>
        <w:jc w:val="center"/>
        <w:rPr>
          <w:b/>
          <w:u w:val="single"/>
        </w:rPr>
      </w:pPr>
      <w:r w:rsidRPr="00B412DF">
        <w:rPr>
          <w:b/>
          <w:u w:val="single"/>
        </w:rPr>
        <w:t>Pravomoci zastupitelstva</w:t>
      </w:r>
    </w:p>
    <w:p w14:paraId="5DA45C92" w14:textId="77777777" w:rsidR="00117083" w:rsidRPr="00B412DF" w:rsidRDefault="00117083" w:rsidP="00117083">
      <w:pPr>
        <w:jc w:val="center"/>
      </w:pPr>
    </w:p>
    <w:p w14:paraId="05802E73" w14:textId="77777777" w:rsidR="00117083" w:rsidRPr="00B412DF" w:rsidRDefault="00117083" w:rsidP="00117083">
      <w:pPr>
        <w:numPr>
          <w:ilvl w:val="0"/>
          <w:numId w:val="16"/>
        </w:numPr>
        <w:spacing w:after="160" w:line="259" w:lineRule="auto"/>
        <w:contextualSpacing/>
        <w:jc w:val="both"/>
      </w:pPr>
      <w:r w:rsidRPr="00B412DF">
        <w:t>Zastupitelstvo rozhoduje ve věcech samostatné působnosti města dle zákona (zejména zákona o obcích). Zastupitelstvo rozhoduje o záležitostech přenesené působnosti, stanoví-li tak zákon o obcích či zvláštní právní předpis.</w:t>
      </w:r>
    </w:p>
    <w:p w14:paraId="2182AA5A" w14:textId="77777777" w:rsidR="00117083" w:rsidRPr="00B412DF" w:rsidRDefault="00117083" w:rsidP="00117083">
      <w:pPr>
        <w:ind w:left="720"/>
        <w:contextualSpacing/>
        <w:jc w:val="both"/>
      </w:pPr>
    </w:p>
    <w:p w14:paraId="2CCDF77E" w14:textId="77777777" w:rsidR="00117083" w:rsidRPr="00B412DF" w:rsidRDefault="00117083" w:rsidP="00117083">
      <w:pPr>
        <w:numPr>
          <w:ilvl w:val="0"/>
          <w:numId w:val="16"/>
        </w:numPr>
        <w:spacing w:after="160" w:line="259" w:lineRule="auto"/>
        <w:contextualSpacing/>
        <w:jc w:val="both"/>
      </w:pPr>
      <w:r w:rsidRPr="00B412DF">
        <w:t>Mimo pravomocí vyhrazených zastupitelstvu zákonem o obcích si zastupitelstvo může vyhradit i další pravomoci v samostatné působnosti, nejsou-li zákonem vyhrazeny jinému orgánu.</w:t>
      </w:r>
    </w:p>
    <w:p w14:paraId="749C6A79" w14:textId="77777777" w:rsidR="00117083" w:rsidRPr="00B412DF" w:rsidRDefault="00117083" w:rsidP="00117083">
      <w:pPr>
        <w:contextualSpacing/>
        <w:jc w:val="both"/>
      </w:pPr>
    </w:p>
    <w:p w14:paraId="2FAD8BA9" w14:textId="77777777" w:rsidR="00117083" w:rsidRPr="00B412DF" w:rsidRDefault="00117083" w:rsidP="00117083">
      <w:pPr>
        <w:jc w:val="center"/>
        <w:rPr>
          <w:b/>
        </w:rPr>
      </w:pPr>
      <w:r w:rsidRPr="00B412DF">
        <w:rPr>
          <w:b/>
        </w:rPr>
        <w:t>Čl. 3</w:t>
      </w:r>
    </w:p>
    <w:p w14:paraId="2FD394DB" w14:textId="77777777" w:rsidR="00117083" w:rsidRPr="00B412DF" w:rsidRDefault="00117083" w:rsidP="00117083">
      <w:pPr>
        <w:jc w:val="center"/>
        <w:rPr>
          <w:b/>
          <w:u w:val="single"/>
        </w:rPr>
      </w:pPr>
      <w:r w:rsidRPr="00B412DF">
        <w:rPr>
          <w:b/>
          <w:u w:val="single"/>
        </w:rPr>
        <w:t>Svolání zasedání zastupitelstva</w:t>
      </w:r>
    </w:p>
    <w:p w14:paraId="630273D1" w14:textId="77777777" w:rsidR="00117083" w:rsidRPr="00B412DF" w:rsidRDefault="00117083" w:rsidP="00117083">
      <w:pPr>
        <w:jc w:val="center"/>
      </w:pPr>
    </w:p>
    <w:p w14:paraId="70220618" w14:textId="41C4E209" w:rsidR="00117083" w:rsidRPr="0049731A" w:rsidRDefault="00117083" w:rsidP="00117083">
      <w:pPr>
        <w:numPr>
          <w:ilvl w:val="0"/>
          <w:numId w:val="17"/>
        </w:numPr>
        <w:spacing w:after="160" w:line="259" w:lineRule="auto"/>
        <w:contextualSpacing/>
        <w:jc w:val="both"/>
      </w:pPr>
      <w:r w:rsidRPr="00B412DF">
        <w:t xml:space="preserve">Zastupitelstvo se schází podle potřeby, nejméně však </w:t>
      </w:r>
      <w:r w:rsidRPr="0049731A">
        <w:t xml:space="preserve">jedenkrát za </w:t>
      </w:r>
      <w:r w:rsidR="007E27C0" w:rsidRPr="0049731A">
        <w:t>2</w:t>
      </w:r>
      <w:r w:rsidRPr="0049731A">
        <w:t xml:space="preserve"> měsíce.</w:t>
      </w:r>
    </w:p>
    <w:p w14:paraId="6450B982" w14:textId="77777777" w:rsidR="00117083" w:rsidRPr="0049731A" w:rsidRDefault="00117083" w:rsidP="00117083">
      <w:pPr>
        <w:ind w:left="720"/>
        <w:contextualSpacing/>
        <w:jc w:val="both"/>
      </w:pPr>
    </w:p>
    <w:p w14:paraId="07E9948F" w14:textId="1FE4C0AA" w:rsidR="00117083" w:rsidRPr="00B412DF" w:rsidRDefault="00117083" w:rsidP="00117083">
      <w:pPr>
        <w:numPr>
          <w:ilvl w:val="0"/>
          <w:numId w:val="17"/>
        </w:numPr>
        <w:spacing w:after="160" w:line="259" w:lineRule="auto"/>
        <w:contextualSpacing/>
        <w:jc w:val="both"/>
      </w:pPr>
      <w:r w:rsidRPr="00B412DF">
        <w:t xml:space="preserve">Zasedání zastupitelstva se konají v územním obvodu města </w:t>
      </w:r>
      <w:r w:rsidR="00B412DF">
        <w:t>Dubí</w:t>
      </w:r>
      <w:r w:rsidRPr="00B412DF">
        <w:t>.</w:t>
      </w:r>
    </w:p>
    <w:p w14:paraId="26F4EDBE" w14:textId="77777777" w:rsidR="00117083" w:rsidRPr="00B412DF" w:rsidRDefault="00117083" w:rsidP="00117083">
      <w:pPr>
        <w:ind w:left="720"/>
        <w:contextualSpacing/>
        <w:jc w:val="both"/>
      </w:pPr>
    </w:p>
    <w:p w14:paraId="1D5169EB" w14:textId="77777777" w:rsidR="00117083" w:rsidRPr="00B412DF" w:rsidRDefault="00117083" w:rsidP="00117083">
      <w:pPr>
        <w:numPr>
          <w:ilvl w:val="0"/>
          <w:numId w:val="17"/>
        </w:numPr>
        <w:spacing w:after="160" w:line="259" w:lineRule="auto"/>
        <w:contextualSpacing/>
        <w:jc w:val="both"/>
      </w:pPr>
      <w:r w:rsidRPr="00B412DF">
        <w:t>Zasedání zastupitelstva svolává starosta, v zákonem stanovených případech místostarosta, popřípadě jiný člen zastupitelstva.</w:t>
      </w:r>
    </w:p>
    <w:p w14:paraId="57591252" w14:textId="77777777" w:rsidR="00117083" w:rsidRPr="00B412DF" w:rsidRDefault="00117083" w:rsidP="00117083">
      <w:pPr>
        <w:ind w:left="720"/>
        <w:contextualSpacing/>
      </w:pPr>
    </w:p>
    <w:p w14:paraId="0F20A53D" w14:textId="50DCF2DF" w:rsidR="00117083" w:rsidRPr="0049731A" w:rsidRDefault="00117083" w:rsidP="00117083">
      <w:pPr>
        <w:numPr>
          <w:ilvl w:val="0"/>
          <w:numId w:val="17"/>
        </w:numPr>
        <w:spacing w:after="160" w:line="259" w:lineRule="auto"/>
        <w:contextualSpacing/>
        <w:jc w:val="both"/>
      </w:pPr>
      <w:r w:rsidRPr="00B412DF">
        <w:t xml:space="preserve">Požádá-li o svolání zastupitelstva alespoň jedna třetina členů zastupitelstva nebo hejtman kraje, je starosta povinen svolat zasedání zastupitelstva tak, aby se konalo nejpozději do 21 dnů ode dne, kdy byla žádost doručena městskému úřadu. </w:t>
      </w:r>
      <w:r w:rsidRPr="0049731A">
        <w:t>Do této lhůty se nezapočítává doba, po n</w:t>
      </w:r>
      <w:r w:rsidR="00B412DF" w:rsidRPr="0049731A">
        <w:t>í</w:t>
      </w:r>
      <w:r w:rsidRPr="0049731A">
        <w:t>ž se na území obce vztahuje krizový stav, mimořádné opatření při epidemii nebo nebezpečí jejího vzniku nebo mimořádné veterinární opatření.</w:t>
      </w:r>
    </w:p>
    <w:p w14:paraId="726FD9A4" w14:textId="77777777" w:rsidR="00117083" w:rsidRPr="00B412DF" w:rsidRDefault="00117083" w:rsidP="00117083">
      <w:pPr>
        <w:ind w:left="720"/>
        <w:contextualSpacing/>
        <w:jc w:val="both"/>
      </w:pPr>
    </w:p>
    <w:p w14:paraId="47FD6988" w14:textId="24419D02" w:rsidR="00117083" w:rsidRPr="00B412DF" w:rsidRDefault="00117083" w:rsidP="00117083">
      <w:pPr>
        <w:numPr>
          <w:ilvl w:val="0"/>
          <w:numId w:val="17"/>
        </w:numPr>
        <w:spacing w:after="160" w:line="259" w:lineRule="auto"/>
        <w:contextualSpacing/>
        <w:jc w:val="both"/>
      </w:pPr>
      <w:r w:rsidRPr="00B412DF">
        <w:t>Informaci o místě, době a navrženém programu připravovaného zasedání zastupitelstva zveřejní Městský úřad města</w:t>
      </w:r>
      <w:r w:rsidR="00B412DF">
        <w:t xml:space="preserve"> Dubí</w:t>
      </w:r>
      <w:r w:rsidRPr="00B412DF">
        <w:t xml:space="preserve"> na úřední desce města, stejně tak jako způsobem umožňujícím dálkový přístup (elektronická úřední deska přístupná z webových stránek města), a to vždy alespoň 7 dní před zasedáním zastupitelstva.</w:t>
      </w:r>
    </w:p>
    <w:p w14:paraId="5FC6511C" w14:textId="77777777" w:rsidR="00117083" w:rsidRPr="00B412DF" w:rsidRDefault="00117083" w:rsidP="00117083">
      <w:pPr>
        <w:ind w:left="720"/>
        <w:contextualSpacing/>
        <w:jc w:val="both"/>
      </w:pPr>
    </w:p>
    <w:p w14:paraId="5DF40BDF" w14:textId="193A5BD3" w:rsidR="00117083" w:rsidRPr="0049731A" w:rsidRDefault="00117083" w:rsidP="00BE0501">
      <w:pPr>
        <w:numPr>
          <w:ilvl w:val="0"/>
          <w:numId w:val="17"/>
        </w:numPr>
        <w:spacing w:after="160" w:line="259" w:lineRule="auto"/>
        <w:contextualSpacing/>
        <w:jc w:val="both"/>
      </w:pPr>
      <w:bookmarkStart w:id="0" w:name="_Hlk130882760"/>
      <w:bookmarkEnd w:id="0"/>
      <w:r w:rsidRPr="0049731A">
        <w:t>Je-li nezbytné konat zasedání zastupitelstva v souvislosti s řešením mimořádné události podle zákona o integrovaném záchranném systému, k zabránění jejího vzniku nebo k odstraňování jejích následků, anebo jestliže se na území města vztahuje krizový stav, mimořádné opatření při epidemii nebo nebezpečí jejího vzniku nebo mimořádné veterinární opatření, zveřejní se informace o místě, době a navrženém programu připravovaného zasedání zastupitelstva podle odstavce 5 na úřední desce obecního úřadu alespoň po dobu 2 dnů před zasedáním zastupitelstva. Záležitosti, které se netýkají řešení situací uvedených ve větě první, mohou být na tomto zasedání projednávány pouze tehdy, jestliže byla informace zveřejněna alespoň 7 dnů před zasedáním zastupitelstva.</w:t>
      </w:r>
    </w:p>
    <w:p w14:paraId="5534E060" w14:textId="77777777" w:rsidR="00096754" w:rsidRDefault="00096754" w:rsidP="00096754">
      <w:pPr>
        <w:spacing w:after="160" w:line="259" w:lineRule="auto"/>
        <w:contextualSpacing/>
        <w:jc w:val="both"/>
      </w:pPr>
    </w:p>
    <w:p w14:paraId="5408DE9B" w14:textId="77777777" w:rsidR="00096754" w:rsidRPr="00B412DF" w:rsidRDefault="00096754" w:rsidP="00096754">
      <w:pPr>
        <w:spacing w:after="160" w:line="259" w:lineRule="auto"/>
        <w:contextualSpacing/>
        <w:jc w:val="both"/>
      </w:pPr>
    </w:p>
    <w:p w14:paraId="76784A97" w14:textId="77777777" w:rsidR="00117083" w:rsidRPr="00B412DF" w:rsidRDefault="00117083" w:rsidP="00117083">
      <w:pPr>
        <w:jc w:val="center"/>
        <w:rPr>
          <w:b/>
        </w:rPr>
      </w:pPr>
      <w:r w:rsidRPr="00B412DF">
        <w:rPr>
          <w:b/>
        </w:rPr>
        <w:t>Čl. 4</w:t>
      </w:r>
    </w:p>
    <w:p w14:paraId="7FD28839" w14:textId="77777777" w:rsidR="00117083" w:rsidRPr="00B412DF" w:rsidRDefault="00117083" w:rsidP="00117083">
      <w:pPr>
        <w:jc w:val="center"/>
        <w:rPr>
          <w:b/>
          <w:u w:val="single"/>
        </w:rPr>
      </w:pPr>
      <w:r w:rsidRPr="00B412DF">
        <w:rPr>
          <w:b/>
          <w:u w:val="single"/>
        </w:rPr>
        <w:t>Příprava zasedání zastupitelstva</w:t>
      </w:r>
    </w:p>
    <w:p w14:paraId="4AC0FF32" w14:textId="77777777" w:rsidR="00117083" w:rsidRPr="00B412DF" w:rsidRDefault="00117083" w:rsidP="00117083">
      <w:pPr>
        <w:jc w:val="center"/>
      </w:pPr>
    </w:p>
    <w:p w14:paraId="690B112E" w14:textId="58C3C563" w:rsidR="00117083" w:rsidRPr="00B412DF" w:rsidRDefault="00117083" w:rsidP="00117083">
      <w:pPr>
        <w:numPr>
          <w:ilvl w:val="0"/>
          <w:numId w:val="18"/>
        </w:numPr>
        <w:spacing w:after="160" w:line="259" w:lineRule="auto"/>
        <w:contextualSpacing/>
        <w:jc w:val="both"/>
      </w:pPr>
      <w:r w:rsidRPr="00B412DF">
        <w:t>Přípravu zasedání zastupitelstva organizuje starosta spolu s místostarost</w:t>
      </w:r>
      <w:r w:rsidR="00B412DF">
        <w:t>ou</w:t>
      </w:r>
      <w:r w:rsidRPr="00B412DF">
        <w:t xml:space="preserve"> a tajemníkem městského úřadu na základě programu navrženého radou města.</w:t>
      </w:r>
    </w:p>
    <w:p w14:paraId="689F00C1" w14:textId="77777777" w:rsidR="00117083" w:rsidRPr="00B412DF" w:rsidRDefault="00117083" w:rsidP="00117083">
      <w:pPr>
        <w:ind w:left="720"/>
        <w:contextualSpacing/>
        <w:jc w:val="both"/>
      </w:pPr>
    </w:p>
    <w:p w14:paraId="36ECCD4C" w14:textId="77777777" w:rsidR="00117083" w:rsidRPr="00B412DF" w:rsidRDefault="00117083" w:rsidP="00117083">
      <w:pPr>
        <w:numPr>
          <w:ilvl w:val="0"/>
          <w:numId w:val="18"/>
        </w:numPr>
        <w:spacing w:after="160" w:line="259" w:lineRule="auto"/>
        <w:contextualSpacing/>
        <w:jc w:val="both"/>
      </w:pPr>
      <w:r w:rsidRPr="00B412DF">
        <w:t>Datum, čas a místo konání zasedání zastupitelstva stanovuje svolavatel (obvykle starosta).</w:t>
      </w:r>
    </w:p>
    <w:p w14:paraId="358CA6A4" w14:textId="77777777" w:rsidR="00117083" w:rsidRPr="00B412DF" w:rsidRDefault="00117083" w:rsidP="00117083">
      <w:pPr>
        <w:ind w:left="720"/>
        <w:contextualSpacing/>
        <w:jc w:val="both"/>
      </w:pPr>
    </w:p>
    <w:p w14:paraId="6FE1A6BC" w14:textId="1033FB19" w:rsidR="00117083" w:rsidRPr="00B412DF" w:rsidRDefault="00EF7617" w:rsidP="00117083">
      <w:pPr>
        <w:numPr>
          <w:ilvl w:val="0"/>
          <w:numId w:val="18"/>
        </w:numPr>
        <w:spacing w:after="160" w:line="259" w:lineRule="auto"/>
        <w:contextualSpacing/>
        <w:jc w:val="both"/>
      </w:pPr>
      <w:r>
        <w:t>Starosta</w:t>
      </w:r>
      <w:r w:rsidR="00117083" w:rsidRPr="00B412DF">
        <w:t xml:space="preserve"> města navrhuje program zasedání zastupitelstva </w:t>
      </w:r>
      <w:r>
        <w:t>při jeho zahájení. O něm, či o námitkách proti němu, rozhoduje zastupitelstvo hlasováním.</w:t>
      </w:r>
    </w:p>
    <w:p w14:paraId="3EC66D3D" w14:textId="77777777" w:rsidR="00117083" w:rsidRPr="00B412DF" w:rsidRDefault="00117083" w:rsidP="00117083">
      <w:pPr>
        <w:ind w:left="720"/>
        <w:contextualSpacing/>
        <w:jc w:val="both"/>
      </w:pPr>
    </w:p>
    <w:p w14:paraId="7AC8980F" w14:textId="1038CD0A" w:rsidR="00096754" w:rsidRDefault="00117083" w:rsidP="00096754">
      <w:pPr>
        <w:numPr>
          <w:ilvl w:val="0"/>
          <w:numId w:val="18"/>
        </w:numPr>
        <w:spacing w:after="160" w:line="259" w:lineRule="auto"/>
        <w:contextualSpacing/>
        <w:jc w:val="both"/>
      </w:pPr>
      <w:r w:rsidRPr="00B412DF">
        <w:t>Právo předkládat návrhy k zařazení na pořad jednání připravovaného zasedání zastupitelstva mají jeho členové, rada města a výbory.</w:t>
      </w:r>
    </w:p>
    <w:p w14:paraId="4A77384C" w14:textId="77777777" w:rsidR="00096754" w:rsidRDefault="00096754" w:rsidP="00096754">
      <w:pPr>
        <w:spacing w:after="160" w:line="259" w:lineRule="auto"/>
        <w:contextualSpacing/>
        <w:jc w:val="both"/>
      </w:pPr>
    </w:p>
    <w:p w14:paraId="2391B185" w14:textId="77777777" w:rsidR="00096754" w:rsidRDefault="00096754" w:rsidP="00096754">
      <w:pPr>
        <w:spacing w:after="160" w:line="259" w:lineRule="auto"/>
        <w:contextualSpacing/>
        <w:jc w:val="both"/>
      </w:pPr>
    </w:p>
    <w:p w14:paraId="4EF1C478" w14:textId="77777777" w:rsidR="00117083" w:rsidRPr="00B412DF" w:rsidRDefault="00117083" w:rsidP="00117083">
      <w:pPr>
        <w:ind w:left="720"/>
        <w:contextualSpacing/>
        <w:jc w:val="both"/>
      </w:pPr>
    </w:p>
    <w:p w14:paraId="2C0AFFFE" w14:textId="77777777" w:rsidR="00117083" w:rsidRPr="00B412DF" w:rsidRDefault="00117083" w:rsidP="00117083">
      <w:pPr>
        <w:numPr>
          <w:ilvl w:val="0"/>
          <w:numId w:val="18"/>
        </w:numPr>
        <w:spacing w:after="160" w:line="259" w:lineRule="auto"/>
        <w:contextualSpacing/>
        <w:jc w:val="both"/>
      </w:pPr>
      <w:r w:rsidRPr="00B412DF">
        <w:t>Návrhy na projednání v zastupitelstvu se podávají v písemné formě elektronicky, případně v listinné podobě prostřednictvím podatelny městského úřadu tak, aby byly městskému úřadu doručeny nejpozději 10 dnů před zasedáním zastupitelstva, na kterém mají být projednány. O zařazení návrhů podaných v pozdější lhůtě rozhodne zastupitelstvo v úvodu příslušného zasedání.</w:t>
      </w:r>
    </w:p>
    <w:p w14:paraId="3D0B894B" w14:textId="77777777" w:rsidR="00117083" w:rsidRPr="00B412DF" w:rsidRDefault="00117083" w:rsidP="00117083">
      <w:pPr>
        <w:ind w:left="720"/>
        <w:contextualSpacing/>
      </w:pPr>
    </w:p>
    <w:p w14:paraId="7E9EC9CD" w14:textId="33FF15E9" w:rsidR="00117083" w:rsidRPr="00B412DF" w:rsidRDefault="00117083" w:rsidP="00117083">
      <w:pPr>
        <w:numPr>
          <w:ilvl w:val="0"/>
          <w:numId w:val="18"/>
        </w:numPr>
        <w:spacing w:after="160" w:line="259" w:lineRule="auto"/>
        <w:contextualSpacing/>
        <w:jc w:val="both"/>
      </w:pPr>
      <w:r w:rsidRPr="00B412DF">
        <w:t>Návrhy na projednání v zastupitelstvu musí obsahovat stručnou důvodovou zprávu, konkrétní návrh usnesení a rámcovou informaci o povaze předkládané problematiky, na jejímž základě lze dospět ke konkrétnímu rozhodnutí zastupitele při jeho hlasování o návrhu příslušného usnesení.</w:t>
      </w:r>
      <w:r w:rsidR="00EF7617">
        <w:t xml:space="preserve"> (Viz příloha 1)</w:t>
      </w:r>
    </w:p>
    <w:p w14:paraId="2CB0A939" w14:textId="77777777" w:rsidR="00117083" w:rsidRPr="00B412DF" w:rsidRDefault="00117083" w:rsidP="00117083">
      <w:pPr>
        <w:ind w:left="720"/>
        <w:contextualSpacing/>
      </w:pPr>
    </w:p>
    <w:p w14:paraId="6FF991E8" w14:textId="63E214A1" w:rsidR="003B07DA" w:rsidRPr="0049731A" w:rsidRDefault="00117083" w:rsidP="00117083">
      <w:pPr>
        <w:numPr>
          <w:ilvl w:val="0"/>
          <w:numId w:val="18"/>
        </w:numPr>
        <w:spacing w:after="160" w:line="259" w:lineRule="auto"/>
        <w:contextualSpacing/>
        <w:jc w:val="both"/>
        <w:rPr>
          <w:b/>
          <w:bCs/>
        </w:rPr>
      </w:pPr>
      <w:r w:rsidRPr="0049731A">
        <w:t xml:space="preserve">Podkladové materiály pro jednání zastupitelstva se jednotlivým členům zastupitelstva rozesílají </w:t>
      </w:r>
      <w:r w:rsidR="00174A99" w:rsidRPr="0049731A">
        <w:t>nejpozději 7 dní před příslušným zasedáním</w:t>
      </w:r>
      <w:r w:rsidR="0049731A">
        <w:t>,</w:t>
      </w:r>
      <w:r w:rsidR="00174A99" w:rsidRPr="0049731A">
        <w:t xml:space="preserve"> a to elektronicky přes webové rozhraní města, nebo si je </w:t>
      </w:r>
      <w:r w:rsidR="003E327B" w:rsidRPr="0049731A">
        <w:t xml:space="preserve">od městského úřadu </w:t>
      </w:r>
      <w:r w:rsidR="00174A99" w:rsidRPr="0049731A">
        <w:t xml:space="preserve">mohou </w:t>
      </w:r>
      <w:r w:rsidR="003E327B" w:rsidRPr="0049731A">
        <w:t xml:space="preserve">vyžádat </w:t>
      </w:r>
      <w:r w:rsidR="00174A99" w:rsidRPr="0049731A">
        <w:t>písemně</w:t>
      </w:r>
      <w:r w:rsidRPr="0049731A">
        <w:t xml:space="preserve">. </w:t>
      </w:r>
    </w:p>
    <w:p w14:paraId="545F6A11" w14:textId="77777777" w:rsidR="003B07DA" w:rsidRPr="003B07DA" w:rsidRDefault="003B07DA" w:rsidP="003B07DA">
      <w:pPr>
        <w:pStyle w:val="Odstavecseseznamem"/>
        <w:rPr>
          <w:b/>
          <w:bCs/>
          <w:color w:val="FF0000"/>
        </w:rPr>
      </w:pPr>
    </w:p>
    <w:p w14:paraId="4BF9BF4B" w14:textId="77777777" w:rsidR="00117083" w:rsidRPr="00B412DF" w:rsidRDefault="00117083" w:rsidP="00117083">
      <w:pPr>
        <w:contextualSpacing/>
        <w:jc w:val="both"/>
      </w:pPr>
    </w:p>
    <w:p w14:paraId="472C845A" w14:textId="77777777" w:rsidR="00117083" w:rsidRPr="00B412DF" w:rsidRDefault="00117083" w:rsidP="00117083">
      <w:pPr>
        <w:jc w:val="center"/>
        <w:rPr>
          <w:b/>
        </w:rPr>
      </w:pPr>
      <w:r w:rsidRPr="00B412DF">
        <w:rPr>
          <w:b/>
        </w:rPr>
        <w:t>Čl. 5</w:t>
      </w:r>
    </w:p>
    <w:p w14:paraId="11DE3DF3" w14:textId="77777777" w:rsidR="00117083" w:rsidRPr="00B412DF" w:rsidRDefault="00117083" w:rsidP="00117083">
      <w:pPr>
        <w:jc w:val="center"/>
        <w:rPr>
          <w:b/>
          <w:u w:val="single"/>
        </w:rPr>
      </w:pPr>
      <w:r w:rsidRPr="00B412DF">
        <w:rPr>
          <w:b/>
          <w:u w:val="single"/>
        </w:rPr>
        <w:t>Práva a povinnosti členů zastupitelstva</w:t>
      </w:r>
    </w:p>
    <w:p w14:paraId="15FB512C" w14:textId="77777777" w:rsidR="00117083" w:rsidRPr="00B412DF" w:rsidRDefault="00117083" w:rsidP="00117083">
      <w:pPr>
        <w:jc w:val="center"/>
      </w:pPr>
    </w:p>
    <w:p w14:paraId="6565B9CF" w14:textId="77777777" w:rsidR="00117083" w:rsidRPr="00B412DF" w:rsidRDefault="00117083" w:rsidP="00117083">
      <w:pPr>
        <w:numPr>
          <w:ilvl w:val="0"/>
          <w:numId w:val="19"/>
        </w:numPr>
        <w:tabs>
          <w:tab w:val="left" w:pos="426"/>
        </w:tabs>
        <w:spacing w:after="160" w:line="259" w:lineRule="auto"/>
        <w:contextualSpacing/>
        <w:jc w:val="both"/>
      </w:pPr>
      <w:r w:rsidRPr="00B412DF">
        <w:t>Člen zastupitelstva je povinen zúčastňovat se zasedání zastupitelstva, popřípadě zasedání jiných orgánů města, je-li jejich členem, plnit úkoly, které mu tyto orgány uloží, hájit zájmy občanů města a jednat a vystupovat tak, aby nebyla ohrožena vážnost jeho funkce.</w:t>
      </w:r>
    </w:p>
    <w:p w14:paraId="0A961637" w14:textId="77777777" w:rsidR="00117083" w:rsidRPr="00B412DF" w:rsidRDefault="00117083" w:rsidP="00117083">
      <w:pPr>
        <w:tabs>
          <w:tab w:val="left" w:pos="426"/>
        </w:tabs>
        <w:ind w:left="720"/>
        <w:contextualSpacing/>
        <w:jc w:val="both"/>
      </w:pPr>
    </w:p>
    <w:p w14:paraId="3ADEF18E" w14:textId="77777777" w:rsidR="00117083" w:rsidRPr="00B412DF" w:rsidRDefault="00117083" w:rsidP="00117083">
      <w:pPr>
        <w:numPr>
          <w:ilvl w:val="0"/>
          <w:numId w:val="19"/>
        </w:numPr>
        <w:tabs>
          <w:tab w:val="left" w:pos="426"/>
        </w:tabs>
        <w:spacing w:after="160" w:line="259" w:lineRule="auto"/>
        <w:contextualSpacing/>
        <w:jc w:val="both"/>
      </w:pPr>
      <w:r w:rsidRPr="00B412DF">
        <w:t>Člen zastupitelstva oznamuje svoji neúčast na zasedání zastupitelstva starostovi. Pozdní příchod či předčasný odchod ze zasedání zastupitelstva oznamuje zastupitel předsedajícímu zasedání a současně o této skutečnosti uvědomuje zapisovatele.</w:t>
      </w:r>
    </w:p>
    <w:p w14:paraId="15E5A98F" w14:textId="77777777" w:rsidR="00117083" w:rsidRPr="00B412DF" w:rsidRDefault="00117083" w:rsidP="00117083">
      <w:pPr>
        <w:tabs>
          <w:tab w:val="left" w:pos="426"/>
        </w:tabs>
        <w:ind w:left="720"/>
        <w:contextualSpacing/>
        <w:jc w:val="both"/>
      </w:pPr>
    </w:p>
    <w:p w14:paraId="26A685AD" w14:textId="77777777" w:rsidR="00117083" w:rsidRPr="00B412DF" w:rsidRDefault="00117083" w:rsidP="00117083">
      <w:pPr>
        <w:numPr>
          <w:ilvl w:val="0"/>
          <w:numId w:val="19"/>
        </w:numPr>
        <w:tabs>
          <w:tab w:val="left" w:pos="426"/>
        </w:tabs>
        <w:spacing w:after="160" w:line="259" w:lineRule="auto"/>
        <w:contextualSpacing/>
        <w:jc w:val="both"/>
      </w:pPr>
      <w:r w:rsidRPr="00B412DF">
        <w:t>Účast na zasedání zastupitelstva stvrzují zastupitelé svým podpisem na prezenční listině, do níž se zaznamenává rovněž přesný čas pozdního příchodu a předčasného odchodu zastupitelů ze zasedání (zejména s ohledem na jejich přítomnost při hlasování o jednotlivých návrzích usnesení). Prezenční listina je nedílnou součástí zápisu ze zasedání zastupitelstva.</w:t>
      </w:r>
    </w:p>
    <w:p w14:paraId="5D631690" w14:textId="77777777" w:rsidR="00117083" w:rsidRPr="00B412DF" w:rsidRDefault="00117083" w:rsidP="00117083">
      <w:pPr>
        <w:tabs>
          <w:tab w:val="left" w:pos="426"/>
        </w:tabs>
        <w:ind w:left="720"/>
        <w:contextualSpacing/>
        <w:jc w:val="both"/>
      </w:pPr>
    </w:p>
    <w:p w14:paraId="3D656E8D" w14:textId="05341878" w:rsidR="00117083" w:rsidRPr="00B412DF" w:rsidRDefault="00117083" w:rsidP="00117083">
      <w:pPr>
        <w:numPr>
          <w:ilvl w:val="0"/>
          <w:numId w:val="19"/>
        </w:numPr>
        <w:tabs>
          <w:tab w:val="left" w:pos="426"/>
        </w:tabs>
        <w:spacing w:after="160" w:line="259" w:lineRule="auto"/>
        <w:contextualSpacing/>
        <w:jc w:val="both"/>
      </w:pPr>
      <w:r w:rsidRPr="00B412DF">
        <w:t>Člen zastupitelstva, u něhož skutečnosti nasvědčují, že by jeho podíl na projednávání a rozhodování určité záležitosti v orgánech města mohl znamenat výhodu nebo újmu pro něj samotného nebo osobu blízkou, pro fyzickou nebo právnickou osobu, kterou zastupuje na základě zákona nebo plné moci (střet zájmů), je povinen sdělit tuto skutečnost</w:t>
      </w:r>
      <w:r w:rsidR="00CD64FB">
        <w:t xml:space="preserve"> – poměr k projednávané věci</w:t>
      </w:r>
      <w:r w:rsidRPr="00B412DF">
        <w:t xml:space="preserve"> před zahájením jednání orgánu města, který má danou záležitost projednávat. Oznámení je vždy součástí zápisu ze zasedání zastupitelstva. Člen zastupitelstva, jenž učinil výše uvedené oznámení o střetu zájmů, hlasuje v dotčené věci bez omezení.</w:t>
      </w:r>
    </w:p>
    <w:p w14:paraId="774EE1B3" w14:textId="77777777" w:rsidR="00117083" w:rsidRPr="00B412DF" w:rsidRDefault="00117083" w:rsidP="00117083">
      <w:pPr>
        <w:tabs>
          <w:tab w:val="left" w:pos="426"/>
        </w:tabs>
        <w:ind w:left="720"/>
        <w:contextualSpacing/>
        <w:jc w:val="both"/>
      </w:pPr>
    </w:p>
    <w:p w14:paraId="28357EFF" w14:textId="77777777" w:rsidR="00117083" w:rsidRPr="00B412DF" w:rsidRDefault="00117083" w:rsidP="00117083">
      <w:pPr>
        <w:numPr>
          <w:ilvl w:val="0"/>
          <w:numId w:val="19"/>
        </w:numPr>
        <w:tabs>
          <w:tab w:val="left" w:pos="426"/>
        </w:tabs>
        <w:spacing w:after="160" w:line="259" w:lineRule="auto"/>
        <w:contextualSpacing/>
        <w:jc w:val="both"/>
      </w:pPr>
      <w:r w:rsidRPr="00B412DF">
        <w:t>Člen zastupitelstva má při výkonu své funkce právo vznášet dotazy, připomínky a podněty na radu města a její jednotlivé členy, na předsedy výborů, na statutární orgány právnických osob, jejichž zakladatelem je město, a na vedoucí příspěvkových organizací a organizačních složek, které město založilo nebo zřídilo. Písemnou odpověď musí obdržet do 30 dnů.</w:t>
      </w:r>
    </w:p>
    <w:p w14:paraId="2755D6ED" w14:textId="77777777" w:rsidR="00117083" w:rsidRPr="00B412DF" w:rsidRDefault="00117083" w:rsidP="00117083">
      <w:pPr>
        <w:tabs>
          <w:tab w:val="left" w:pos="426"/>
        </w:tabs>
        <w:ind w:left="720"/>
        <w:contextualSpacing/>
        <w:jc w:val="both"/>
      </w:pPr>
    </w:p>
    <w:p w14:paraId="23231738" w14:textId="77777777" w:rsidR="00117083" w:rsidRPr="00B412DF" w:rsidRDefault="00117083" w:rsidP="00117083">
      <w:pPr>
        <w:numPr>
          <w:ilvl w:val="0"/>
          <w:numId w:val="19"/>
        </w:numPr>
        <w:tabs>
          <w:tab w:val="left" w:pos="426"/>
        </w:tabs>
        <w:spacing w:after="160" w:line="259" w:lineRule="auto"/>
        <w:contextualSpacing/>
        <w:jc w:val="both"/>
      </w:pPr>
      <w:r w:rsidRPr="00B412DF">
        <w:t>Člen zastupitelstva má při výkonu své funkce právo požadovat od zaměstnanců města zařazených do městského úřadu, jakož i od zaměstnanců právnických osob, které město založilo nebo zřídilo, informace o skutečnostech, které souvisejí s výkonem jejich funkce. Informace musí být poskytnuta nejpozději do 30 dnů.</w:t>
      </w:r>
    </w:p>
    <w:p w14:paraId="143E8003" w14:textId="77777777" w:rsidR="00117083" w:rsidRPr="00B412DF" w:rsidRDefault="00117083" w:rsidP="00117083">
      <w:pPr>
        <w:tabs>
          <w:tab w:val="left" w:pos="426"/>
        </w:tabs>
        <w:ind w:left="720"/>
        <w:contextualSpacing/>
        <w:jc w:val="both"/>
      </w:pPr>
    </w:p>
    <w:p w14:paraId="3CC19D33" w14:textId="1EC5676D" w:rsidR="00117083" w:rsidRDefault="00117083" w:rsidP="00117083">
      <w:pPr>
        <w:numPr>
          <w:ilvl w:val="0"/>
          <w:numId w:val="19"/>
        </w:numPr>
        <w:tabs>
          <w:tab w:val="left" w:pos="426"/>
        </w:tabs>
        <w:spacing w:after="160" w:line="259" w:lineRule="auto"/>
        <w:contextualSpacing/>
        <w:jc w:val="both"/>
      </w:pPr>
      <w:r w:rsidRPr="00B412DF">
        <w:t xml:space="preserve">Souhrnnou zprávu o písemném vyřízení všech podnětů dle čl. 5 odst. 5 a odst. 6 </w:t>
      </w:r>
      <w:r w:rsidR="00CD64FB">
        <w:t>informuje starosta zastupitelstvo</w:t>
      </w:r>
      <w:r w:rsidRPr="00B412DF">
        <w:t xml:space="preserve"> na jeho nejbližším následujícím zasedání. Uplatní-li člen zastupitelstva v souvislosti s písemným vyřízením svého podnětu výhrady, rozhodne o jejich opodstatněnosti zastupitelstvo.</w:t>
      </w:r>
    </w:p>
    <w:p w14:paraId="7DBAC940" w14:textId="77777777" w:rsidR="00EF6226" w:rsidRDefault="00EF6226" w:rsidP="00EF6226">
      <w:pPr>
        <w:pStyle w:val="Odstavecseseznamem"/>
      </w:pPr>
    </w:p>
    <w:p w14:paraId="3561A319" w14:textId="6F0D0A5D" w:rsidR="00EF6226" w:rsidRPr="0049731A" w:rsidRDefault="00EF6226" w:rsidP="00117083">
      <w:pPr>
        <w:numPr>
          <w:ilvl w:val="0"/>
          <w:numId w:val="19"/>
        </w:numPr>
        <w:tabs>
          <w:tab w:val="left" w:pos="426"/>
        </w:tabs>
        <w:spacing w:after="160" w:line="259" w:lineRule="auto"/>
        <w:contextualSpacing/>
        <w:jc w:val="both"/>
      </w:pPr>
      <w:r>
        <w:t xml:space="preserve">Veřejného zasedání zastupitelstva </w:t>
      </w:r>
      <w:r w:rsidRPr="0049731A">
        <w:t>se účastní vedoucí odborů úřadu</w:t>
      </w:r>
      <w:r w:rsidR="007E27C0" w:rsidRPr="0049731A">
        <w:t xml:space="preserve">, </w:t>
      </w:r>
      <w:r w:rsidRPr="0049731A">
        <w:t>vedoucí Městského kulturního zařízení Dubí</w:t>
      </w:r>
      <w:r w:rsidR="007E27C0" w:rsidRPr="0049731A">
        <w:t xml:space="preserve"> a velitel Městské policie Dubí</w:t>
      </w:r>
      <w:r w:rsidRPr="0049731A">
        <w:t xml:space="preserve">. Svou nepřítomnost omlouvají u tajemníka úřadu. </w:t>
      </w:r>
    </w:p>
    <w:p w14:paraId="6AB88A83" w14:textId="77777777" w:rsidR="00117083" w:rsidRPr="00B412DF" w:rsidRDefault="00117083" w:rsidP="00117083">
      <w:pPr>
        <w:tabs>
          <w:tab w:val="left" w:pos="426"/>
        </w:tabs>
        <w:ind w:left="720"/>
        <w:contextualSpacing/>
        <w:jc w:val="both"/>
      </w:pPr>
    </w:p>
    <w:p w14:paraId="44A6AD63" w14:textId="77777777" w:rsidR="00117083" w:rsidRPr="00B412DF" w:rsidRDefault="00117083" w:rsidP="00117083">
      <w:pPr>
        <w:numPr>
          <w:ilvl w:val="0"/>
          <w:numId w:val="19"/>
        </w:numPr>
        <w:tabs>
          <w:tab w:val="left" w:pos="426"/>
        </w:tabs>
        <w:spacing w:after="160" w:line="259" w:lineRule="auto"/>
        <w:contextualSpacing/>
        <w:jc w:val="both"/>
      </w:pPr>
      <w:r w:rsidRPr="00B412DF">
        <w:t>Veškeré dotazy, připomínky a podněty vznesené v průběhu zasedání zastupitelstva dle čl. 5 odst. 5 a odst. 6 se zaznamenávají do zápisu z příslušného zasedání.</w:t>
      </w:r>
    </w:p>
    <w:p w14:paraId="49569B16" w14:textId="77777777" w:rsidR="00117083" w:rsidRPr="00B412DF" w:rsidRDefault="00117083" w:rsidP="00117083">
      <w:pPr>
        <w:tabs>
          <w:tab w:val="left" w:pos="426"/>
        </w:tabs>
        <w:contextualSpacing/>
        <w:jc w:val="both"/>
      </w:pPr>
    </w:p>
    <w:p w14:paraId="1A8878F4" w14:textId="77777777" w:rsidR="00117083" w:rsidRPr="00B412DF" w:rsidRDefault="00117083" w:rsidP="00117083">
      <w:pPr>
        <w:tabs>
          <w:tab w:val="left" w:pos="426"/>
        </w:tabs>
        <w:contextualSpacing/>
        <w:jc w:val="both"/>
      </w:pPr>
    </w:p>
    <w:p w14:paraId="0094F9F1" w14:textId="77777777" w:rsidR="00117083" w:rsidRPr="00B412DF" w:rsidRDefault="00117083" w:rsidP="00117083">
      <w:pPr>
        <w:tabs>
          <w:tab w:val="left" w:pos="426"/>
        </w:tabs>
        <w:contextualSpacing/>
        <w:jc w:val="both"/>
      </w:pPr>
    </w:p>
    <w:p w14:paraId="6E454919" w14:textId="77777777" w:rsidR="00117083" w:rsidRPr="00B412DF" w:rsidRDefault="00117083" w:rsidP="00117083">
      <w:pPr>
        <w:tabs>
          <w:tab w:val="left" w:pos="426"/>
        </w:tabs>
        <w:jc w:val="both"/>
      </w:pPr>
    </w:p>
    <w:p w14:paraId="731226E9" w14:textId="77777777" w:rsidR="00117083" w:rsidRPr="00B412DF" w:rsidRDefault="00117083" w:rsidP="00117083">
      <w:pPr>
        <w:tabs>
          <w:tab w:val="left" w:pos="426"/>
        </w:tabs>
        <w:jc w:val="center"/>
        <w:rPr>
          <w:b/>
        </w:rPr>
      </w:pPr>
      <w:r w:rsidRPr="00B412DF">
        <w:rPr>
          <w:b/>
        </w:rPr>
        <w:t>Čl. 6</w:t>
      </w:r>
    </w:p>
    <w:p w14:paraId="1A6BB481" w14:textId="77777777" w:rsidR="00117083" w:rsidRPr="00B412DF" w:rsidRDefault="00117083" w:rsidP="00117083">
      <w:pPr>
        <w:tabs>
          <w:tab w:val="left" w:pos="426"/>
        </w:tabs>
        <w:jc w:val="center"/>
        <w:rPr>
          <w:b/>
          <w:u w:val="single"/>
        </w:rPr>
      </w:pPr>
      <w:r w:rsidRPr="00B412DF">
        <w:rPr>
          <w:b/>
          <w:u w:val="single"/>
        </w:rPr>
        <w:t>Průběh zasedání zastupitelstva</w:t>
      </w:r>
    </w:p>
    <w:p w14:paraId="30F87615" w14:textId="77777777" w:rsidR="00117083" w:rsidRPr="00B412DF" w:rsidRDefault="00117083" w:rsidP="00117083">
      <w:pPr>
        <w:tabs>
          <w:tab w:val="left" w:pos="426"/>
        </w:tabs>
        <w:jc w:val="center"/>
      </w:pPr>
    </w:p>
    <w:p w14:paraId="46D6C677" w14:textId="77777777" w:rsidR="00117083" w:rsidRPr="00B412DF" w:rsidRDefault="00117083" w:rsidP="00117083">
      <w:pPr>
        <w:numPr>
          <w:ilvl w:val="0"/>
          <w:numId w:val="20"/>
        </w:numPr>
        <w:tabs>
          <w:tab w:val="left" w:pos="426"/>
        </w:tabs>
        <w:spacing w:after="160" w:line="259" w:lineRule="auto"/>
        <w:contextualSpacing/>
        <w:jc w:val="both"/>
      </w:pPr>
      <w:r w:rsidRPr="00B412DF">
        <w:t>Zasedání zastupitelstva řídí starosta, popřípadě místostarosta či jiný člen zastupitelstva (dále jen „předsedající“).</w:t>
      </w:r>
    </w:p>
    <w:p w14:paraId="38889DF8" w14:textId="77777777" w:rsidR="00117083" w:rsidRPr="00B412DF" w:rsidRDefault="00117083" w:rsidP="00117083">
      <w:pPr>
        <w:tabs>
          <w:tab w:val="left" w:pos="426"/>
        </w:tabs>
        <w:ind w:left="720"/>
        <w:contextualSpacing/>
        <w:jc w:val="both"/>
      </w:pPr>
    </w:p>
    <w:p w14:paraId="6C210BA8" w14:textId="77777777" w:rsidR="00117083" w:rsidRPr="00B412DF" w:rsidRDefault="00117083" w:rsidP="00117083">
      <w:pPr>
        <w:numPr>
          <w:ilvl w:val="0"/>
          <w:numId w:val="20"/>
        </w:numPr>
        <w:tabs>
          <w:tab w:val="left" w:pos="426"/>
        </w:tabs>
        <w:spacing w:after="160" w:line="259" w:lineRule="auto"/>
        <w:contextualSpacing/>
        <w:jc w:val="both"/>
      </w:pPr>
      <w:r w:rsidRPr="00B412DF">
        <w:t>Zasedání zastupitelstva jsou veřejná.</w:t>
      </w:r>
    </w:p>
    <w:p w14:paraId="4AC920B2" w14:textId="77777777" w:rsidR="00117083" w:rsidRPr="00B412DF" w:rsidRDefault="00117083" w:rsidP="00117083">
      <w:pPr>
        <w:tabs>
          <w:tab w:val="left" w:pos="426"/>
        </w:tabs>
        <w:ind w:left="720"/>
        <w:contextualSpacing/>
        <w:jc w:val="both"/>
      </w:pPr>
    </w:p>
    <w:p w14:paraId="20F81F76" w14:textId="77777777" w:rsidR="00117083" w:rsidRDefault="00117083" w:rsidP="00117083">
      <w:pPr>
        <w:numPr>
          <w:ilvl w:val="0"/>
          <w:numId w:val="20"/>
        </w:numPr>
        <w:tabs>
          <w:tab w:val="left" w:pos="426"/>
        </w:tabs>
        <w:spacing w:after="160" w:line="259" w:lineRule="auto"/>
        <w:contextualSpacing/>
        <w:jc w:val="both"/>
      </w:pPr>
      <w:r w:rsidRPr="00B412DF">
        <w:t>Zastupitelstvo je schopno se usnášet, je-li přítomna nadpoloviční většina všech jeho členů.</w:t>
      </w:r>
    </w:p>
    <w:p w14:paraId="710990B4" w14:textId="77777777" w:rsidR="00EF6226" w:rsidRDefault="00EF6226" w:rsidP="00FF5894">
      <w:pPr>
        <w:ind w:left="360"/>
      </w:pPr>
    </w:p>
    <w:p w14:paraId="22820514" w14:textId="0C8B5BE3" w:rsidR="00EF6226" w:rsidRDefault="00EF6226" w:rsidP="00117083">
      <w:pPr>
        <w:numPr>
          <w:ilvl w:val="0"/>
          <w:numId w:val="20"/>
        </w:numPr>
        <w:tabs>
          <w:tab w:val="left" w:pos="426"/>
        </w:tabs>
        <w:spacing w:after="160" w:line="259" w:lineRule="auto"/>
        <w:contextualSpacing/>
        <w:jc w:val="both"/>
      </w:pPr>
      <w:r>
        <w:t xml:space="preserve">Je-li to technicky možné, je průběh zastupitelstva živě přenášen prostřednictvím sociální sítě. Na živé vysílání jsou přítomní upozorněni označníkem u vstupu do místnosti zasedání a při zahájení předsedajícím. </w:t>
      </w:r>
    </w:p>
    <w:p w14:paraId="750FC84C" w14:textId="77777777" w:rsidR="00FF5894" w:rsidRDefault="00FF5894" w:rsidP="00FF5894">
      <w:pPr>
        <w:pStyle w:val="Odstavecseseznamem"/>
      </w:pPr>
    </w:p>
    <w:p w14:paraId="4A9C9BBF" w14:textId="7F0D6A8F" w:rsidR="00FF5894" w:rsidRPr="00B412DF" w:rsidRDefault="00FF5894" w:rsidP="00117083">
      <w:pPr>
        <w:numPr>
          <w:ilvl w:val="0"/>
          <w:numId w:val="20"/>
        </w:numPr>
        <w:tabs>
          <w:tab w:val="left" w:pos="426"/>
        </w:tabs>
        <w:spacing w:after="160" w:line="259" w:lineRule="auto"/>
        <w:contextualSpacing/>
        <w:jc w:val="both"/>
      </w:pPr>
      <w:r>
        <w:t xml:space="preserve">Celý průběh zasedání zastupitelstva včetně rozpravy se vede prostřednictvím technického zajištění pro dostatečnou slyšitelnost a srozumitelnost všech přítomných v místnosti zasedání prostřednictvím mikrofonu. Není-li mluvené slovo sdělováno prostřednictvím mikrofonu, nelze zajistit jeho srozumitelnost pro zápis a následný </w:t>
      </w:r>
      <w:proofErr w:type="spellStart"/>
      <w:r>
        <w:t>audi</w:t>
      </w:r>
      <w:r w:rsidR="00B85F17">
        <w:t>ovideo</w:t>
      </w:r>
      <w:r>
        <w:t>záznam</w:t>
      </w:r>
      <w:proofErr w:type="spellEnd"/>
      <w:r>
        <w:t>.</w:t>
      </w:r>
    </w:p>
    <w:p w14:paraId="69DBC0B1" w14:textId="77777777" w:rsidR="00117083" w:rsidRPr="00B412DF" w:rsidRDefault="00117083" w:rsidP="00117083">
      <w:pPr>
        <w:tabs>
          <w:tab w:val="left" w:pos="426"/>
        </w:tabs>
        <w:ind w:left="720"/>
        <w:contextualSpacing/>
        <w:jc w:val="both"/>
      </w:pPr>
    </w:p>
    <w:p w14:paraId="2E7C2370" w14:textId="77777777" w:rsidR="00117083" w:rsidRPr="0049731A" w:rsidRDefault="00117083" w:rsidP="00117083">
      <w:pPr>
        <w:numPr>
          <w:ilvl w:val="0"/>
          <w:numId w:val="20"/>
        </w:numPr>
        <w:tabs>
          <w:tab w:val="left" w:pos="426"/>
        </w:tabs>
        <w:spacing w:after="160" w:line="259" w:lineRule="auto"/>
        <w:contextualSpacing/>
        <w:jc w:val="both"/>
      </w:pPr>
      <w:r w:rsidRPr="00B412DF">
        <w:t xml:space="preserve">Předsedající zahájí zasedání zastupitelstva nejpozději 20 minut po stanoveném začátku zasedání. Není-li při zahájení jednání zastupitelstva nebo v jeho průběhu přítomna nadpoloviční </w:t>
      </w:r>
      <w:r w:rsidRPr="0049731A">
        <w:t>většina všech členů zastupitelstva, ukončí předsedající zasedání zastupitelstva. Do 21 dnů se koná jeho náhradní zasedání.</w:t>
      </w:r>
    </w:p>
    <w:p w14:paraId="6B68510F" w14:textId="77777777" w:rsidR="00117083" w:rsidRPr="00B412DF" w:rsidRDefault="00117083" w:rsidP="00117083">
      <w:pPr>
        <w:tabs>
          <w:tab w:val="left" w:pos="426"/>
        </w:tabs>
        <w:ind w:left="720"/>
        <w:contextualSpacing/>
        <w:jc w:val="both"/>
      </w:pPr>
    </w:p>
    <w:p w14:paraId="1BFA9055" w14:textId="77777777" w:rsidR="00117083" w:rsidRPr="00B412DF" w:rsidRDefault="00117083" w:rsidP="00117083">
      <w:pPr>
        <w:numPr>
          <w:ilvl w:val="0"/>
          <w:numId w:val="20"/>
        </w:numPr>
        <w:tabs>
          <w:tab w:val="left" w:pos="426"/>
        </w:tabs>
        <w:spacing w:after="160" w:line="259" w:lineRule="auto"/>
        <w:contextualSpacing/>
        <w:jc w:val="both"/>
      </w:pPr>
      <w:r w:rsidRPr="00B412DF">
        <w:t>Předsedající zahajuje, řídí a ukončuje zasedání zastupitelstva. V úvodu zasedání předsedající konstatuje usnášeníschopnost zastupitelstva a navrhne schválení programu zasedání. Předsedající dále určí zapisovatele z okruhu zaměstnanců města zařazených do městského úřadu a předloží zastupitelstvu návrh na volbu dvou ověřovatelů zápisu z řad členů zastupitelstva. Předsedající seznámí přítomné s rámcovou zprávou o činnosti orgánů města a o plnění úkolů vyplývajících z usnesení přijatých na posledním zasedání zastupitelstva, případně o vyřízení dotazů či podnětů z tohoto zasedání.</w:t>
      </w:r>
    </w:p>
    <w:p w14:paraId="767FC54C" w14:textId="77777777" w:rsidR="00117083" w:rsidRPr="00B412DF" w:rsidRDefault="00117083" w:rsidP="00117083">
      <w:pPr>
        <w:tabs>
          <w:tab w:val="left" w:pos="426"/>
        </w:tabs>
        <w:ind w:left="720"/>
        <w:contextualSpacing/>
        <w:jc w:val="both"/>
      </w:pPr>
    </w:p>
    <w:p w14:paraId="1EC0EC33" w14:textId="058622F1" w:rsidR="00117083" w:rsidRPr="00B412DF" w:rsidRDefault="00117083" w:rsidP="00117083">
      <w:pPr>
        <w:numPr>
          <w:ilvl w:val="0"/>
          <w:numId w:val="20"/>
        </w:numPr>
        <w:tabs>
          <w:tab w:val="left" w:pos="426"/>
        </w:tabs>
        <w:spacing w:after="160" w:line="259" w:lineRule="auto"/>
        <w:contextualSpacing/>
        <w:jc w:val="both"/>
      </w:pPr>
      <w:r w:rsidRPr="00B412DF">
        <w:t>Předsedající seznámí zastupitelstvo se zprávou ověřovatelů zápisu</w:t>
      </w:r>
      <w:r w:rsidR="00375D85">
        <w:t xml:space="preserve"> (v případě námitek)</w:t>
      </w:r>
      <w:r w:rsidRPr="00B412DF">
        <w:t xml:space="preserve"> z předchozího zasedání zastupitelstva, eventuálně s uplatněnými námitkami členů zastupitelstva proti tomuto zápisu. O námitkách členů zastupitelstva proti zápisu z předchozího zasedání rozhodne zastupitelstvo.</w:t>
      </w:r>
    </w:p>
    <w:p w14:paraId="6A32101B" w14:textId="77777777" w:rsidR="00117083" w:rsidRPr="00B412DF" w:rsidRDefault="00117083" w:rsidP="00117083">
      <w:pPr>
        <w:tabs>
          <w:tab w:val="left" w:pos="426"/>
        </w:tabs>
        <w:ind w:left="720"/>
        <w:contextualSpacing/>
        <w:jc w:val="both"/>
      </w:pPr>
    </w:p>
    <w:p w14:paraId="1DA0C2C3" w14:textId="77777777" w:rsidR="00117083" w:rsidRPr="00B412DF" w:rsidRDefault="00117083" w:rsidP="00117083">
      <w:pPr>
        <w:numPr>
          <w:ilvl w:val="0"/>
          <w:numId w:val="20"/>
        </w:numPr>
        <w:tabs>
          <w:tab w:val="left" w:pos="426"/>
        </w:tabs>
        <w:spacing w:after="160" w:line="259" w:lineRule="auto"/>
        <w:contextualSpacing/>
        <w:jc w:val="both"/>
      </w:pPr>
      <w:r w:rsidRPr="00B412DF">
        <w:t>Starosta předkládá zastupitelstvu k rozhodnutí usnesení rady města, jejichž výkon pozastavil pro jejich nesprávnost podle § 105 zákona o obcích. Předkládané návrhy je povinen zdůvodnit. O předložených návrzích rozhodne zastupitelstvo.</w:t>
      </w:r>
    </w:p>
    <w:p w14:paraId="3B5C7C58" w14:textId="77777777" w:rsidR="00117083" w:rsidRPr="00B412DF" w:rsidRDefault="00117083" w:rsidP="00117083">
      <w:pPr>
        <w:tabs>
          <w:tab w:val="left" w:pos="426"/>
        </w:tabs>
        <w:ind w:left="720"/>
        <w:contextualSpacing/>
        <w:jc w:val="both"/>
      </w:pPr>
    </w:p>
    <w:p w14:paraId="661B1D13" w14:textId="77777777" w:rsidR="00117083" w:rsidRPr="00B412DF" w:rsidRDefault="00117083" w:rsidP="00117083">
      <w:pPr>
        <w:numPr>
          <w:ilvl w:val="0"/>
          <w:numId w:val="20"/>
        </w:numPr>
        <w:tabs>
          <w:tab w:val="left" w:pos="426"/>
        </w:tabs>
        <w:spacing w:after="160" w:line="259" w:lineRule="auto"/>
        <w:contextualSpacing/>
        <w:jc w:val="both"/>
      </w:pPr>
      <w:r w:rsidRPr="00B412DF">
        <w:t>O zařazení návrhů na pořad jednání přednesených v průběhu zasedání zastupitelstva rozhodne zastupitelstvo.</w:t>
      </w:r>
    </w:p>
    <w:p w14:paraId="39374B54" w14:textId="77777777" w:rsidR="00117083" w:rsidRPr="00B412DF" w:rsidRDefault="00117083" w:rsidP="00117083">
      <w:pPr>
        <w:tabs>
          <w:tab w:val="left" w:pos="426"/>
        </w:tabs>
        <w:ind w:left="720"/>
        <w:contextualSpacing/>
        <w:jc w:val="both"/>
      </w:pPr>
    </w:p>
    <w:p w14:paraId="19519ECC" w14:textId="77777777" w:rsidR="00117083" w:rsidRPr="00B412DF" w:rsidRDefault="00117083" w:rsidP="00117083">
      <w:pPr>
        <w:numPr>
          <w:ilvl w:val="0"/>
          <w:numId w:val="20"/>
        </w:numPr>
        <w:tabs>
          <w:tab w:val="left" w:pos="426"/>
        </w:tabs>
        <w:spacing w:after="160" w:line="259" w:lineRule="auto"/>
        <w:contextualSpacing/>
        <w:jc w:val="both"/>
      </w:pPr>
      <w:r w:rsidRPr="00B412DF">
        <w:t>Jednotlivé body programu před jejich projednáním stručně uvede předsedající, případně předkladatel.</w:t>
      </w:r>
    </w:p>
    <w:p w14:paraId="6B45C44F" w14:textId="77777777" w:rsidR="00117083" w:rsidRPr="00B412DF" w:rsidRDefault="00117083" w:rsidP="00117083">
      <w:pPr>
        <w:tabs>
          <w:tab w:val="left" w:pos="426"/>
        </w:tabs>
        <w:ind w:left="720"/>
        <w:contextualSpacing/>
        <w:jc w:val="both"/>
      </w:pPr>
    </w:p>
    <w:p w14:paraId="6E89007C" w14:textId="77777777" w:rsidR="00117083" w:rsidRPr="00B412DF" w:rsidRDefault="00117083" w:rsidP="00117083">
      <w:pPr>
        <w:numPr>
          <w:ilvl w:val="0"/>
          <w:numId w:val="20"/>
        </w:numPr>
        <w:tabs>
          <w:tab w:val="left" w:pos="426"/>
        </w:tabs>
        <w:spacing w:after="160" w:line="259" w:lineRule="auto"/>
        <w:contextualSpacing/>
        <w:jc w:val="both"/>
      </w:pPr>
      <w:r w:rsidRPr="00B412DF">
        <w:t>Před zahájením rozpravy umožní předsedající zástupcům výborů seznámit zastupitelstvo se stanovisky výborů k projednávané problematice.</w:t>
      </w:r>
    </w:p>
    <w:p w14:paraId="18E48392" w14:textId="77777777" w:rsidR="00117083" w:rsidRPr="00B412DF" w:rsidRDefault="00117083" w:rsidP="00117083">
      <w:pPr>
        <w:ind w:left="720"/>
        <w:contextualSpacing/>
      </w:pPr>
    </w:p>
    <w:p w14:paraId="11982885" w14:textId="77777777" w:rsidR="00117083" w:rsidRPr="00B412DF" w:rsidRDefault="00117083" w:rsidP="00117083">
      <w:pPr>
        <w:tabs>
          <w:tab w:val="left" w:pos="426"/>
        </w:tabs>
        <w:contextualSpacing/>
        <w:jc w:val="both"/>
      </w:pPr>
    </w:p>
    <w:p w14:paraId="15573DCD" w14:textId="77777777" w:rsidR="00117083" w:rsidRPr="00B412DF" w:rsidRDefault="00117083" w:rsidP="00117083">
      <w:pPr>
        <w:tabs>
          <w:tab w:val="left" w:pos="426"/>
        </w:tabs>
        <w:jc w:val="both"/>
        <w:rPr>
          <w:b/>
        </w:rPr>
      </w:pPr>
      <w:r w:rsidRPr="00B412DF">
        <w:rPr>
          <w:b/>
        </w:rPr>
        <w:t xml:space="preserve">           Rozprava</w:t>
      </w:r>
    </w:p>
    <w:p w14:paraId="4EEA9FE3" w14:textId="77777777" w:rsidR="00117083" w:rsidRPr="00B412DF" w:rsidRDefault="00117083" w:rsidP="00117083">
      <w:pPr>
        <w:numPr>
          <w:ilvl w:val="0"/>
          <w:numId w:val="20"/>
        </w:numPr>
        <w:tabs>
          <w:tab w:val="left" w:pos="426"/>
        </w:tabs>
        <w:spacing w:after="160" w:line="259" w:lineRule="auto"/>
        <w:contextualSpacing/>
        <w:jc w:val="both"/>
      </w:pPr>
      <w:r w:rsidRPr="00B412DF">
        <w:t>Všem vystupujícím uděluje, popřípadě odnímá slovo předsedající.</w:t>
      </w:r>
    </w:p>
    <w:p w14:paraId="1A04AD12" w14:textId="77777777" w:rsidR="00117083" w:rsidRPr="00B412DF" w:rsidRDefault="00117083" w:rsidP="00117083">
      <w:pPr>
        <w:tabs>
          <w:tab w:val="left" w:pos="426"/>
        </w:tabs>
        <w:ind w:left="720"/>
        <w:contextualSpacing/>
        <w:jc w:val="both"/>
      </w:pPr>
    </w:p>
    <w:p w14:paraId="5D4F16A5" w14:textId="435BC3A9" w:rsidR="00EF6226" w:rsidRPr="00B412DF" w:rsidRDefault="00117083" w:rsidP="00EF6226">
      <w:pPr>
        <w:numPr>
          <w:ilvl w:val="0"/>
          <w:numId w:val="20"/>
        </w:numPr>
        <w:tabs>
          <w:tab w:val="left" w:pos="426"/>
        </w:tabs>
        <w:spacing w:after="160" w:line="259" w:lineRule="auto"/>
        <w:contextualSpacing/>
        <w:jc w:val="both"/>
      </w:pPr>
      <w:r w:rsidRPr="00B412DF">
        <w:t>Předsedající důsledně dbá na věcný průběh a pracovní charakter zasedání.</w:t>
      </w:r>
    </w:p>
    <w:p w14:paraId="2EEEB9F4" w14:textId="77777777" w:rsidR="00117083" w:rsidRPr="00B412DF" w:rsidRDefault="00117083" w:rsidP="00117083">
      <w:pPr>
        <w:tabs>
          <w:tab w:val="left" w:pos="426"/>
        </w:tabs>
        <w:ind w:left="720"/>
        <w:contextualSpacing/>
        <w:jc w:val="both"/>
      </w:pPr>
    </w:p>
    <w:p w14:paraId="176081F6" w14:textId="77777777" w:rsidR="00117083" w:rsidRPr="00B412DF" w:rsidRDefault="00117083" w:rsidP="00117083">
      <w:pPr>
        <w:numPr>
          <w:ilvl w:val="0"/>
          <w:numId w:val="20"/>
        </w:numPr>
        <w:tabs>
          <w:tab w:val="left" w:pos="426"/>
        </w:tabs>
        <w:spacing w:after="160" w:line="259" w:lineRule="auto"/>
        <w:contextualSpacing/>
        <w:jc w:val="both"/>
      </w:pPr>
      <w:r w:rsidRPr="00B412DF">
        <w:t>Zahájení a ukončení rozpravy oznamuje předsedající. Do rozpravy se zastupitelé i ostatní účastníci zasedání přihlašují viditelným zvednutím ruky, popřípadě elektronickým zařízením. Přihlásit se o slovo lze pouze před ukončením rozpravy.</w:t>
      </w:r>
    </w:p>
    <w:p w14:paraId="6C66764F" w14:textId="77777777" w:rsidR="00117083" w:rsidRPr="00B412DF" w:rsidRDefault="00117083" w:rsidP="00117083">
      <w:pPr>
        <w:tabs>
          <w:tab w:val="left" w:pos="426"/>
        </w:tabs>
        <w:ind w:left="720"/>
        <w:contextualSpacing/>
        <w:jc w:val="both"/>
      </w:pPr>
    </w:p>
    <w:p w14:paraId="18B5255A" w14:textId="1D34F336" w:rsidR="00375D85" w:rsidRDefault="00117083" w:rsidP="00EF6226">
      <w:pPr>
        <w:numPr>
          <w:ilvl w:val="0"/>
          <w:numId w:val="20"/>
        </w:numPr>
        <w:tabs>
          <w:tab w:val="left" w:pos="426"/>
        </w:tabs>
        <w:spacing w:after="160" w:line="259" w:lineRule="auto"/>
        <w:contextualSpacing/>
        <w:jc w:val="both"/>
      </w:pPr>
      <w:r w:rsidRPr="00B412DF">
        <w:t>Předsedající udělí postupně slovo všem přihlášeným členům zastupitelstva, popř. tajemníkovi městského úřadu, a to v pořadí, v jakém se přihlásili o slovo. Přednostně může předsedající udělit slovo předkladateli návrhu projednávaného bodu programu. Za účelem doplnění projednávané problematiky může předsedající udělit slovo příslušnému zaměstnanci města zařazenému do městského úřadu</w:t>
      </w:r>
      <w:r w:rsidR="00375D85">
        <w:t>.</w:t>
      </w:r>
    </w:p>
    <w:p w14:paraId="6C83D5FC" w14:textId="77777777" w:rsidR="00375D85" w:rsidRPr="00B412DF" w:rsidRDefault="00375D85" w:rsidP="00375D85">
      <w:pPr>
        <w:tabs>
          <w:tab w:val="left" w:pos="426"/>
        </w:tabs>
        <w:spacing w:after="160" w:line="259" w:lineRule="auto"/>
        <w:ind w:left="720"/>
        <w:contextualSpacing/>
        <w:jc w:val="both"/>
      </w:pPr>
    </w:p>
    <w:p w14:paraId="186B5EA2" w14:textId="79DA0440" w:rsidR="00117083" w:rsidRDefault="00117083" w:rsidP="005824EB">
      <w:pPr>
        <w:numPr>
          <w:ilvl w:val="0"/>
          <w:numId w:val="20"/>
        </w:numPr>
        <w:tabs>
          <w:tab w:val="left" w:pos="426"/>
        </w:tabs>
        <w:spacing w:after="160" w:line="259" w:lineRule="auto"/>
        <w:contextualSpacing/>
        <w:jc w:val="both"/>
      </w:pPr>
      <w:r w:rsidRPr="00B412DF">
        <w:t xml:space="preserve">Osobám přihlášeným do rozpravy na základě oprávnění dle § 16, § 17 a § 36 zákona o obcích udělí předsedající slovo po skončení vystoupení posledního z přihlášených dle čl. 6 odst. 14, a to v pořadí, v jakém se přihlásili o slovo. </w:t>
      </w:r>
    </w:p>
    <w:p w14:paraId="6A59CD66" w14:textId="77777777" w:rsidR="00375D85" w:rsidRPr="00B412DF" w:rsidRDefault="00375D85" w:rsidP="00375D85">
      <w:pPr>
        <w:tabs>
          <w:tab w:val="left" w:pos="426"/>
        </w:tabs>
        <w:spacing w:after="160" w:line="259" w:lineRule="auto"/>
        <w:ind w:left="720"/>
        <w:contextualSpacing/>
        <w:jc w:val="both"/>
      </w:pPr>
    </w:p>
    <w:p w14:paraId="6A1A1E9A" w14:textId="1229B7FF" w:rsidR="00117083" w:rsidRPr="00B412DF" w:rsidRDefault="00117083" w:rsidP="00117083">
      <w:pPr>
        <w:numPr>
          <w:ilvl w:val="0"/>
          <w:numId w:val="20"/>
        </w:numPr>
        <w:tabs>
          <w:tab w:val="left" w:pos="426"/>
        </w:tabs>
        <w:spacing w:after="160" w:line="259" w:lineRule="auto"/>
        <w:contextualSpacing/>
        <w:jc w:val="both"/>
      </w:pPr>
      <w:r w:rsidRPr="00B412DF">
        <w:t>Dostaví-li se na zasedání zastupitelstva za účelem vyjádření téhož stanoviska k témuž bodu programu větší skupina osob z řad veřejnosti (více než 5 osob), může předsedající tyto osoby vyzvat, aby svá stanoviska vyjádřily prostřednictvím svého společného zástupce, jemuž předsedající následně udělí slovo. Společný zástupce vystupuje pouze za osoby, jež s tímto postupem vyjádřily souhlas.</w:t>
      </w:r>
    </w:p>
    <w:p w14:paraId="0714EB2A" w14:textId="77777777" w:rsidR="00117083" w:rsidRPr="00B412DF" w:rsidRDefault="00117083" w:rsidP="00117083">
      <w:pPr>
        <w:tabs>
          <w:tab w:val="left" w:pos="426"/>
        </w:tabs>
        <w:ind w:left="720"/>
        <w:contextualSpacing/>
        <w:jc w:val="both"/>
      </w:pPr>
    </w:p>
    <w:p w14:paraId="488E6F57" w14:textId="77777777" w:rsidR="00117083" w:rsidRPr="00210EDF" w:rsidRDefault="00117083" w:rsidP="00117083">
      <w:pPr>
        <w:numPr>
          <w:ilvl w:val="0"/>
          <w:numId w:val="20"/>
        </w:numPr>
        <w:tabs>
          <w:tab w:val="left" w:pos="426"/>
        </w:tabs>
        <w:spacing w:line="259" w:lineRule="auto"/>
        <w:contextualSpacing/>
        <w:jc w:val="both"/>
      </w:pPr>
      <w:r w:rsidRPr="00210EDF">
        <w:t>Požádá-li na zasedání zastupitelstva o slovo člen vlády nebo jím určený zástupce, senátor, poslanec, nebo zástupce orgánů kraje, musí mu být uděleno.</w:t>
      </w:r>
    </w:p>
    <w:p w14:paraId="1B524894" w14:textId="77777777" w:rsidR="00117083" w:rsidRPr="00210EDF" w:rsidRDefault="00117083" w:rsidP="00117083">
      <w:pPr>
        <w:tabs>
          <w:tab w:val="left" w:pos="426"/>
        </w:tabs>
        <w:jc w:val="both"/>
      </w:pPr>
    </w:p>
    <w:p w14:paraId="3EB725CA" w14:textId="77777777" w:rsidR="00117083" w:rsidRPr="00B412DF" w:rsidRDefault="00117083" w:rsidP="00117083">
      <w:pPr>
        <w:numPr>
          <w:ilvl w:val="0"/>
          <w:numId w:val="20"/>
        </w:numPr>
        <w:tabs>
          <w:tab w:val="left" w:pos="426"/>
        </w:tabs>
        <w:spacing w:line="259" w:lineRule="auto"/>
        <w:contextualSpacing/>
        <w:jc w:val="both"/>
      </w:pPr>
      <w:r w:rsidRPr="00B412DF">
        <w:t>Se souhlasem předsedajícího mohou na zasedání zastupitelstva vystoupit i osoby v jednacím řádu neuvedené, nerozhodne-li v konkrétním případě zastupitelstvo jinak.</w:t>
      </w:r>
    </w:p>
    <w:p w14:paraId="13318FED" w14:textId="77777777" w:rsidR="00117083" w:rsidRPr="00B412DF" w:rsidRDefault="00117083" w:rsidP="00117083">
      <w:pPr>
        <w:tabs>
          <w:tab w:val="left" w:pos="426"/>
        </w:tabs>
        <w:jc w:val="both"/>
      </w:pPr>
    </w:p>
    <w:p w14:paraId="6F6B2CE5" w14:textId="4EDDBB27" w:rsidR="00117083" w:rsidRPr="00B412DF" w:rsidRDefault="00117083" w:rsidP="00117083">
      <w:pPr>
        <w:numPr>
          <w:ilvl w:val="0"/>
          <w:numId w:val="20"/>
        </w:numPr>
        <w:tabs>
          <w:tab w:val="left" w:pos="426"/>
        </w:tabs>
        <w:spacing w:line="259" w:lineRule="auto"/>
        <w:contextualSpacing/>
        <w:jc w:val="both"/>
      </w:pPr>
      <w:r w:rsidRPr="00B412DF">
        <w:t>Zastupitelé se mohou kdykoliv přihlásit o slovo s technickou poznámkou, je-li jejím obsahem upozornění na porušení právních předpisů, jednacího řádu či jiných procedurálních pravidel. Zastupiteli s technickou poznámkou je uděleno přednostní právo na vystoupení ihned po skončení právě probíhajícího projevu. Nenaplňuje-li vystoupení svým obsahem parametry technické poznámky či byl-li překročen vymezený čas, může předsedající vystupujícímu odejmout slovo.</w:t>
      </w:r>
    </w:p>
    <w:p w14:paraId="7DA63710" w14:textId="77777777" w:rsidR="00117083" w:rsidRPr="00B412DF" w:rsidRDefault="00117083" w:rsidP="00117083">
      <w:pPr>
        <w:tabs>
          <w:tab w:val="left" w:pos="426"/>
        </w:tabs>
        <w:ind w:left="720"/>
        <w:contextualSpacing/>
        <w:jc w:val="both"/>
      </w:pPr>
    </w:p>
    <w:p w14:paraId="6C9B53FA" w14:textId="77777777" w:rsidR="00117083" w:rsidRPr="00B412DF" w:rsidRDefault="00117083" w:rsidP="00117083">
      <w:pPr>
        <w:numPr>
          <w:ilvl w:val="0"/>
          <w:numId w:val="20"/>
        </w:numPr>
        <w:tabs>
          <w:tab w:val="left" w:pos="426"/>
        </w:tabs>
        <w:spacing w:after="160" w:line="259" w:lineRule="auto"/>
        <w:contextualSpacing/>
        <w:jc w:val="both"/>
      </w:pPr>
      <w:r w:rsidRPr="00B412DF">
        <w:t>Zastupitelstvo může během vlastního zasedání rozhodnout o změně pořadí jednotlivých bodů programu, eventuálně o jejich přesunutí na příští zasedání zastupitelstva, stejně tak jako rozhodnout o sloučení rozpravy ke dvěma či více bodům programu.</w:t>
      </w:r>
    </w:p>
    <w:p w14:paraId="1DF17EB4" w14:textId="77777777" w:rsidR="00117083" w:rsidRPr="00B412DF" w:rsidRDefault="00117083" w:rsidP="00117083">
      <w:pPr>
        <w:tabs>
          <w:tab w:val="left" w:pos="426"/>
        </w:tabs>
        <w:ind w:left="720"/>
        <w:contextualSpacing/>
        <w:jc w:val="both"/>
      </w:pPr>
    </w:p>
    <w:p w14:paraId="549693FC" w14:textId="77777777" w:rsidR="00117083" w:rsidRDefault="00117083" w:rsidP="00117083">
      <w:pPr>
        <w:numPr>
          <w:ilvl w:val="0"/>
          <w:numId w:val="20"/>
        </w:numPr>
        <w:tabs>
          <w:tab w:val="left" w:pos="426"/>
        </w:tabs>
        <w:spacing w:after="160" w:line="259" w:lineRule="auto"/>
        <w:contextualSpacing/>
        <w:jc w:val="both"/>
      </w:pPr>
      <w:r w:rsidRPr="00B412DF">
        <w:t>Ukončení rozpravy může navrhnout kterýkoliv člen zastupitelstva. O návrhu na ukončení rozpravy se hlasuje ihned bez rozpravy. V případě schválení návrhu na ukončení rozpravy bude umožněno vystoupit všem, kdo byli do rozpravy přihlášeni před podáním návrhu na její ukončení.</w:t>
      </w:r>
    </w:p>
    <w:p w14:paraId="5CF42CEE" w14:textId="77777777" w:rsidR="00174A99" w:rsidRDefault="00174A99" w:rsidP="00174A99">
      <w:pPr>
        <w:pStyle w:val="Odstavecseseznamem"/>
      </w:pPr>
    </w:p>
    <w:p w14:paraId="253E790A" w14:textId="24929B7D" w:rsidR="00174A99" w:rsidRPr="0049731A" w:rsidRDefault="00174A99" w:rsidP="00174A99">
      <w:pPr>
        <w:numPr>
          <w:ilvl w:val="0"/>
          <w:numId w:val="20"/>
        </w:numPr>
        <w:tabs>
          <w:tab w:val="left" w:pos="426"/>
        </w:tabs>
        <w:contextualSpacing/>
        <w:jc w:val="both"/>
      </w:pPr>
      <w:r w:rsidRPr="0049731A">
        <w:t>ZM se může usnést na opatřeních omezující dobu rozpravy podle průběhu jednání.</w:t>
      </w:r>
    </w:p>
    <w:p w14:paraId="4964AF8B" w14:textId="77777777" w:rsidR="00174A99" w:rsidRPr="0049731A" w:rsidRDefault="00174A99" w:rsidP="00174A99">
      <w:pPr>
        <w:pStyle w:val="Odstavecseseznamem"/>
      </w:pPr>
    </w:p>
    <w:p w14:paraId="3AAEC5A9" w14:textId="7085E5B4" w:rsidR="00174A99" w:rsidRPr="0049731A" w:rsidRDefault="0073702F" w:rsidP="00174A99">
      <w:pPr>
        <w:pStyle w:val="Odstavecseseznamem"/>
        <w:numPr>
          <w:ilvl w:val="0"/>
          <w:numId w:val="27"/>
        </w:numPr>
        <w:tabs>
          <w:tab w:val="left" w:pos="426"/>
        </w:tabs>
        <w:jc w:val="both"/>
      </w:pPr>
      <w:r w:rsidRPr="0049731A">
        <w:t>doba vystoupení v rozpravě se omezuje na 5 minut a u předkladatele na 10 minut</w:t>
      </w:r>
    </w:p>
    <w:p w14:paraId="7688D2B0" w14:textId="680396C8" w:rsidR="0073702F" w:rsidRPr="0049731A" w:rsidRDefault="0073702F" w:rsidP="00174A99">
      <w:pPr>
        <w:pStyle w:val="Odstavecseseznamem"/>
        <w:numPr>
          <w:ilvl w:val="0"/>
          <w:numId w:val="27"/>
        </w:numPr>
        <w:tabs>
          <w:tab w:val="left" w:pos="426"/>
        </w:tabs>
        <w:jc w:val="both"/>
      </w:pPr>
      <w:r w:rsidRPr="0049731A">
        <w:t>technické poznámky se zkracují na dobu 2 minut</w:t>
      </w:r>
    </w:p>
    <w:p w14:paraId="12B8E3A9" w14:textId="465975BB" w:rsidR="0073702F" w:rsidRPr="0049731A" w:rsidRDefault="0073702F" w:rsidP="00174A99">
      <w:pPr>
        <w:pStyle w:val="Odstavecseseznamem"/>
        <w:numPr>
          <w:ilvl w:val="0"/>
          <w:numId w:val="27"/>
        </w:numPr>
        <w:tabs>
          <w:tab w:val="left" w:pos="426"/>
        </w:tabs>
        <w:jc w:val="both"/>
      </w:pPr>
      <w:r w:rsidRPr="0049731A">
        <w:t>nikdo nemůže k danému bodu v rozpravě vystoupit více jak dvakrát</w:t>
      </w:r>
    </w:p>
    <w:p w14:paraId="48DDD100" w14:textId="62C0B172" w:rsidR="00174A99" w:rsidRPr="00B412DF" w:rsidRDefault="00174A99" w:rsidP="00174A99">
      <w:pPr>
        <w:pStyle w:val="Odstavecseseznamem"/>
        <w:tabs>
          <w:tab w:val="left" w:pos="426"/>
        </w:tabs>
        <w:ind w:left="0"/>
        <w:jc w:val="both"/>
      </w:pPr>
    </w:p>
    <w:p w14:paraId="2FB80729" w14:textId="77777777" w:rsidR="00117083" w:rsidRPr="00B412DF" w:rsidRDefault="00117083" w:rsidP="00117083">
      <w:pPr>
        <w:tabs>
          <w:tab w:val="left" w:pos="426"/>
        </w:tabs>
        <w:contextualSpacing/>
        <w:jc w:val="both"/>
      </w:pPr>
    </w:p>
    <w:p w14:paraId="41F776DA" w14:textId="77777777" w:rsidR="00117083" w:rsidRPr="00B412DF" w:rsidRDefault="00117083" w:rsidP="00117083">
      <w:pPr>
        <w:tabs>
          <w:tab w:val="left" w:pos="426"/>
        </w:tabs>
        <w:jc w:val="both"/>
        <w:rPr>
          <w:b/>
        </w:rPr>
      </w:pPr>
      <w:r w:rsidRPr="00B412DF">
        <w:rPr>
          <w:b/>
        </w:rPr>
        <w:t xml:space="preserve">           Hlasování a usnesení</w:t>
      </w:r>
    </w:p>
    <w:p w14:paraId="4D97638F" w14:textId="60EF45D4" w:rsidR="00117083" w:rsidRPr="00B412DF" w:rsidRDefault="00117083" w:rsidP="00117083">
      <w:pPr>
        <w:numPr>
          <w:ilvl w:val="0"/>
          <w:numId w:val="20"/>
        </w:numPr>
        <w:tabs>
          <w:tab w:val="left" w:pos="426"/>
        </w:tabs>
        <w:spacing w:after="160" w:line="259" w:lineRule="auto"/>
        <w:contextualSpacing/>
        <w:jc w:val="both"/>
      </w:pPr>
      <w:r w:rsidRPr="00B412DF">
        <w:t>V závěru každého programového bodu jednání obvykle zastupitelstvo rozhoduje hlasováním o přijetí příslušného návrhu usnesení. Usnesení představuje kolektivní rozhodnutí zastupitelstva jako nejvyššího orgánu samosprávy města</w:t>
      </w:r>
      <w:r w:rsidR="00210EDF">
        <w:t xml:space="preserve"> Dubí</w:t>
      </w:r>
      <w:r w:rsidRPr="00B412DF">
        <w:t>. Deklaruje tak v konkrétní věci vážnou, určitou a svobodnou vůli města, na níž panuje většinová shoda členů zastupitelstva.</w:t>
      </w:r>
    </w:p>
    <w:p w14:paraId="43D34109" w14:textId="77777777" w:rsidR="00117083" w:rsidRPr="00B412DF" w:rsidRDefault="00117083" w:rsidP="00117083">
      <w:pPr>
        <w:tabs>
          <w:tab w:val="left" w:pos="426"/>
        </w:tabs>
        <w:ind w:left="720"/>
        <w:contextualSpacing/>
        <w:jc w:val="both"/>
      </w:pPr>
    </w:p>
    <w:p w14:paraId="1A72D92D" w14:textId="77777777" w:rsidR="00117083" w:rsidRPr="00B412DF" w:rsidRDefault="00117083" w:rsidP="00117083">
      <w:pPr>
        <w:numPr>
          <w:ilvl w:val="0"/>
          <w:numId w:val="20"/>
        </w:numPr>
        <w:tabs>
          <w:tab w:val="left" w:pos="426"/>
        </w:tabs>
        <w:spacing w:after="160" w:line="259" w:lineRule="auto"/>
        <w:contextualSpacing/>
        <w:jc w:val="both"/>
      </w:pPr>
      <w:r w:rsidRPr="00B412DF">
        <w:t>Usnesením zastupitelstva se mohou v oblasti samostatné působnosti ukládat úkoly starostovi, radě města, členům zastupitelstva, výborům, tajemníkovi městského úřadu, městskému úřadu, případně dalším institucím města.</w:t>
      </w:r>
    </w:p>
    <w:p w14:paraId="43026432" w14:textId="77777777" w:rsidR="00117083" w:rsidRPr="00B412DF" w:rsidRDefault="00117083" w:rsidP="00117083">
      <w:pPr>
        <w:tabs>
          <w:tab w:val="left" w:pos="426"/>
        </w:tabs>
        <w:ind w:left="720"/>
        <w:contextualSpacing/>
        <w:jc w:val="both"/>
      </w:pPr>
    </w:p>
    <w:p w14:paraId="4DCAABA1" w14:textId="77777777" w:rsidR="00117083" w:rsidRPr="00B412DF" w:rsidRDefault="00117083" w:rsidP="00117083">
      <w:pPr>
        <w:numPr>
          <w:ilvl w:val="0"/>
          <w:numId w:val="20"/>
        </w:numPr>
        <w:tabs>
          <w:tab w:val="left" w:pos="426"/>
        </w:tabs>
        <w:spacing w:after="160" w:line="259" w:lineRule="auto"/>
        <w:contextualSpacing/>
        <w:jc w:val="both"/>
      </w:pPr>
      <w:r w:rsidRPr="00B412DF">
        <w:t>Konečná formulace usnesení zastupitelstva musí vždy obsahově odpovídat výsledkům jednání zastupitelstva.</w:t>
      </w:r>
    </w:p>
    <w:p w14:paraId="732714AE" w14:textId="77777777" w:rsidR="00117083" w:rsidRPr="00B412DF" w:rsidRDefault="00117083" w:rsidP="00117083">
      <w:pPr>
        <w:tabs>
          <w:tab w:val="left" w:pos="426"/>
        </w:tabs>
        <w:ind w:left="720"/>
        <w:contextualSpacing/>
        <w:jc w:val="both"/>
      </w:pPr>
    </w:p>
    <w:p w14:paraId="3D514535" w14:textId="77777777" w:rsidR="00117083" w:rsidRPr="00B412DF" w:rsidRDefault="00117083" w:rsidP="00117083">
      <w:pPr>
        <w:numPr>
          <w:ilvl w:val="0"/>
          <w:numId w:val="20"/>
        </w:numPr>
        <w:tabs>
          <w:tab w:val="left" w:pos="426"/>
        </w:tabs>
        <w:spacing w:after="160" w:line="259" w:lineRule="auto"/>
        <w:contextualSpacing/>
        <w:jc w:val="both"/>
      </w:pPr>
      <w:r w:rsidRPr="00B412DF">
        <w:t>Zastupitelstvo rozhoduje vždy hlasováním. K platnému přijetí usnesení zastupitelstva, rozhodnutí nebo volbě je třeba souhlasu nadpoloviční většiny všech členů zastupitelstva, nestanoví-li v daném případě zvláštní právní předpis jinak. Před každým hlasováním předsedající vždy ověřuje aktuální usnášeníschopnost zastupitelstva. Zjištěný údaj se uvede do zápisu ze zasedání zastupitelstva.</w:t>
      </w:r>
    </w:p>
    <w:p w14:paraId="71D8CE9A" w14:textId="77777777" w:rsidR="00117083" w:rsidRPr="00B412DF" w:rsidRDefault="00117083" w:rsidP="00117083">
      <w:pPr>
        <w:tabs>
          <w:tab w:val="left" w:pos="426"/>
        </w:tabs>
        <w:ind w:left="720"/>
        <w:contextualSpacing/>
        <w:jc w:val="both"/>
      </w:pPr>
    </w:p>
    <w:p w14:paraId="257AEDAC" w14:textId="77777777" w:rsidR="00117083" w:rsidRPr="00B412DF" w:rsidRDefault="00117083" w:rsidP="00117083">
      <w:pPr>
        <w:numPr>
          <w:ilvl w:val="0"/>
          <w:numId w:val="20"/>
        </w:numPr>
        <w:tabs>
          <w:tab w:val="left" w:pos="426"/>
        </w:tabs>
        <w:spacing w:after="160" w:line="259" w:lineRule="auto"/>
        <w:contextualSpacing/>
        <w:jc w:val="both"/>
      </w:pPr>
      <w:r w:rsidRPr="00B412DF">
        <w:t>Před zahájením hlasování předsedající seznámí zastupitelstvo s předmětem hlasování a přečte doslovné znění navrhovaného usnesení.</w:t>
      </w:r>
    </w:p>
    <w:p w14:paraId="77FC9F8C" w14:textId="77777777" w:rsidR="00117083" w:rsidRPr="00B412DF" w:rsidRDefault="00117083" w:rsidP="00117083">
      <w:pPr>
        <w:tabs>
          <w:tab w:val="left" w:pos="426"/>
        </w:tabs>
        <w:ind w:left="720"/>
        <w:contextualSpacing/>
        <w:jc w:val="both"/>
      </w:pPr>
    </w:p>
    <w:p w14:paraId="3181A350" w14:textId="77777777" w:rsidR="00117083" w:rsidRPr="00B412DF" w:rsidRDefault="00117083" w:rsidP="00117083">
      <w:pPr>
        <w:numPr>
          <w:ilvl w:val="0"/>
          <w:numId w:val="20"/>
        </w:numPr>
        <w:tabs>
          <w:tab w:val="left" w:pos="426"/>
        </w:tabs>
        <w:spacing w:after="160" w:line="259" w:lineRule="auto"/>
        <w:contextualSpacing/>
        <w:jc w:val="both"/>
      </w:pPr>
      <w:r w:rsidRPr="00B412DF">
        <w:t>Zastupitelstvo hlasuje zpravidla veřejně, nestanoví-li zákon jinak. O návrhu hlasovat tajně rozhoduje v každém jednotlivém případě zastupitelstvo bez rozpravy.</w:t>
      </w:r>
    </w:p>
    <w:p w14:paraId="55630BCD" w14:textId="77777777" w:rsidR="00117083" w:rsidRPr="00B412DF" w:rsidRDefault="00117083" w:rsidP="00117083">
      <w:pPr>
        <w:tabs>
          <w:tab w:val="left" w:pos="426"/>
        </w:tabs>
        <w:ind w:left="720"/>
        <w:contextualSpacing/>
        <w:jc w:val="both"/>
      </w:pPr>
    </w:p>
    <w:p w14:paraId="53C8AC36" w14:textId="77777777" w:rsidR="00117083" w:rsidRDefault="00117083" w:rsidP="00117083">
      <w:pPr>
        <w:numPr>
          <w:ilvl w:val="0"/>
          <w:numId w:val="20"/>
        </w:numPr>
        <w:tabs>
          <w:tab w:val="left" w:pos="426"/>
        </w:tabs>
        <w:spacing w:after="160" w:line="259" w:lineRule="auto"/>
        <w:contextualSpacing/>
        <w:jc w:val="both"/>
      </w:pPr>
      <w:r w:rsidRPr="00B412DF">
        <w:t>Každý člen zastupitelstva hlasuje o předloženém návrhu osobně, v souladu se slibem zastupitele.</w:t>
      </w:r>
    </w:p>
    <w:p w14:paraId="5AC706A3" w14:textId="77777777" w:rsidR="00210EDF" w:rsidRPr="00B412DF" w:rsidRDefault="00210EDF" w:rsidP="00210EDF">
      <w:pPr>
        <w:tabs>
          <w:tab w:val="left" w:pos="426"/>
        </w:tabs>
        <w:spacing w:after="160" w:line="259" w:lineRule="auto"/>
        <w:contextualSpacing/>
        <w:jc w:val="both"/>
      </w:pPr>
    </w:p>
    <w:p w14:paraId="54836D4E" w14:textId="4DEAD0BA" w:rsidR="00117083" w:rsidRPr="00B412DF" w:rsidRDefault="00117083" w:rsidP="00117083">
      <w:pPr>
        <w:numPr>
          <w:ilvl w:val="0"/>
          <w:numId w:val="20"/>
        </w:numPr>
        <w:tabs>
          <w:tab w:val="left" w:pos="426"/>
        </w:tabs>
        <w:spacing w:after="160" w:line="259" w:lineRule="auto"/>
        <w:contextualSpacing/>
        <w:jc w:val="both"/>
      </w:pPr>
      <w:r w:rsidRPr="00B412DF">
        <w:t>Hlasování se provádí viditelným zvednutím ruky</w:t>
      </w:r>
      <w:r w:rsidR="00210EDF">
        <w:t xml:space="preserve"> s hlasovacím lístkem</w:t>
      </w:r>
      <w:r w:rsidRPr="00B412DF">
        <w:t>, popřípadě elektronickým zařízením.</w:t>
      </w:r>
    </w:p>
    <w:p w14:paraId="5105336F" w14:textId="77777777" w:rsidR="00117083" w:rsidRPr="00B412DF" w:rsidRDefault="00117083" w:rsidP="00117083">
      <w:pPr>
        <w:tabs>
          <w:tab w:val="left" w:pos="426"/>
        </w:tabs>
        <w:ind w:left="720"/>
        <w:contextualSpacing/>
        <w:jc w:val="both"/>
      </w:pPr>
    </w:p>
    <w:p w14:paraId="4F930AF5" w14:textId="55D2946E" w:rsidR="00117083" w:rsidRPr="00B412DF" w:rsidRDefault="00117083" w:rsidP="00117083">
      <w:pPr>
        <w:numPr>
          <w:ilvl w:val="0"/>
          <w:numId w:val="20"/>
        </w:numPr>
        <w:tabs>
          <w:tab w:val="left" w:pos="426"/>
        </w:tabs>
        <w:spacing w:after="160" w:line="259" w:lineRule="auto"/>
        <w:contextualSpacing/>
        <w:jc w:val="both"/>
      </w:pPr>
      <w:r w:rsidRPr="00B412DF">
        <w:t>V průběhu hlasování může zastupitel hlasovat „PRO“ návrh, „PROTI“ návrhu, případně se „ZDRŽET“ hlasování</w:t>
      </w:r>
      <w:r w:rsidR="00210EDF">
        <w:t xml:space="preserve">. </w:t>
      </w:r>
      <w:r w:rsidRPr="00B412DF">
        <w:t>Veškeré údaje o všech hlasováních všech zastupitelů se zaznamenávají do zápisu ze zasedání zastupitelstva</w:t>
      </w:r>
      <w:r w:rsidR="00210EDF">
        <w:t>, včetně těch, kdy se zastupitel rozhodne nehlasovat vůbec.</w:t>
      </w:r>
    </w:p>
    <w:p w14:paraId="5718267B" w14:textId="77777777" w:rsidR="00117083" w:rsidRPr="00B412DF" w:rsidRDefault="00117083" w:rsidP="00117083">
      <w:pPr>
        <w:tabs>
          <w:tab w:val="left" w:pos="426"/>
        </w:tabs>
        <w:ind w:left="720"/>
        <w:contextualSpacing/>
        <w:jc w:val="both"/>
      </w:pPr>
    </w:p>
    <w:p w14:paraId="54890F7A" w14:textId="77777777" w:rsidR="00117083" w:rsidRPr="00B412DF" w:rsidRDefault="00117083" w:rsidP="00117083">
      <w:pPr>
        <w:numPr>
          <w:ilvl w:val="0"/>
          <w:numId w:val="20"/>
        </w:numPr>
        <w:tabs>
          <w:tab w:val="left" w:pos="426"/>
        </w:tabs>
        <w:spacing w:after="160" w:line="259" w:lineRule="auto"/>
        <w:contextualSpacing/>
        <w:jc w:val="both"/>
      </w:pPr>
      <w:r w:rsidRPr="00B412DF">
        <w:t>Předkladatel návrhu usnesení je povinen dbát o maximální stručnost, věcnost, určitost a srozumitelnost předkládaného návrhu.</w:t>
      </w:r>
    </w:p>
    <w:p w14:paraId="2923B083" w14:textId="77777777" w:rsidR="00117083" w:rsidRPr="00B412DF" w:rsidRDefault="00117083" w:rsidP="00117083">
      <w:pPr>
        <w:tabs>
          <w:tab w:val="left" w:pos="426"/>
        </w:tabs>
        <w:ind w:left="720"/>
        <w:contextualSpacing/>
        <w:jc w:val="both"/>
      </w:pPr>
    </w:p>
    <w:p w14:paraId="5937485C" w14:textId="77777777" w:rsidR="00117083" w:rsidRPr="00B412DF" w:rsidRDefault="00117083" w:rsidP="00117083">
      <w:pPr>
        <w:numPr>
          <w:ilvl w:val="0"/>
          <w:numId w:val="20"/>
        </w:numPr>
        <w:tabs>
          <w:tab w:val="left" w:pos="426"/>
        </w:tabs>
        <w:spacing w:after="160" w:line="259" w:lineRule="auto"/>
        <w:contextualSpacing/>
        <w:jc w:val="both"/>
      </w:pPr>
      <w:r w:rsidRPr="00B412DF">
        <w:t>V případě, že je předložen návrh usnesení v několika variantách, hlasuje zastupitelstvo nejprve o variantě doporučené radou města či předkladatelem.</w:t>
      </w:r>
    </w:p>
    <w:p w14:paraId="38DFE928" w14:textId="77777777" w:rsidR="00117083" w:rsidRPr="00B412DF" w:rsidRDefault="00117083" w:rsidP="00117083">
      <w:pPr>
        <w:tabs>
          <w:tab w:val="left" w:pos="426"/>
        </w:tabs>
        <w:ind w:left="720"/>
        <w:contextualSpacing/>
        <w:jc w:val="both"/>
      </w:pPr>
    </w:p>
    <w:p w14:paraId="0100876A" w14:textId="77777777" w:rsidR="00117083" w:rsidRPr="00B412DF" w:rsidRDefault="00117083" w:rsidP="00117083">
      <w:pPr>
        <w:numPr>
          <w:ilvl w:val="0"/>
          <w:numId w:val="20"/>
        </w:numPr>
        <w:tabs>
          <w:tab w:val="left" w:pos="426"/>
        </w:tabs>
        <w:spacing w:after="160" w:line="259" w:lineRule="auto"/>
        <w:contextualSpacing/>
        <w:jc w:val="both"/>
      </w:pPr>
      <w:r w:rsidRPr="00B412DF">
        <w:t>V případě předložení doplňujících návrhů, pozměňujících návrhů či protinávrhů (dále jen „alternativní návrhy“) hlasuje zastupitelstvo nejprve o těchto alternativních návrzích. Bylo-li alternativních návrhů předloženo více, hlasuje o nich zastupitelstvo v opačném pořadí, než v jakém byly podány.</w:t>
      </w:r>
    </w:p>
    <w:p w14:paraId="0C57A5DB" w14:textId="77777777" w:rsidR="00117083" w:rsidRPr="00B412DF" w:rsidRDefault="00117083" w:rsidP="00117083">
      <w:pPr>
        <w:tabs>
          <w:tab w:val="left" w:pos="426"/>
        </w:tabs>
        <w:ind w:left="720"/>
        <w:contextualSpacing/>
        <w:jc w:val="both"/>
      </w:pPr>
    </w:p>
    <w:p w14:paraId="19828CD1" w14:textId="77777777" w:rsidR="00117083" w:rsidRPr="00B412DF" w:rsidRDefault="00117083" w:rsidP="00117083">
      <w:pPr>
        <w:numPr>
          <w:ilvl w:val="0"/>
          <w:numId w:val="20"/>
        </w:numPr>
        <w:tabs>
          <w:tab w:val="left" w:pos="426"/>
        </w:tabs>
        <w:spacing w:after="160" w:line="259" w:lineRule="auto"/>
        <w:contextualSpacing/>
        <w:jc w:val="both"/>
      </w:pPr>
      <w:r w:rsidRPr="00B412DF">
        <w:t>Na program téhož zasedání zastupitelstva nelze opakovaně zařadit návrh, jenž v uplynulém průběhu dosavadního zasedání nezískal potřebnou většinu hlasů pro jeho schválení. To neplatí, bylo-li zastupitelstvem rozhodnuto o vyvolání dohodovacího řízení podle čl. 6 odst. 35.</w:t>
      </w:r>
    </w:p>
    <w:p w14:paraId="4060ED21" w14:textId="77777777" w:rsidR="00117083" w:rsidRPr="00B412DF" w:rsidRDefault="00117083" w:rsidP="00117083">
      <w:pPr>
        <w:tabs>
          <w:tab w:val="left" w:pos="426"/>
        </w:tabs>
        <w:ind w:left="720"/>
        <w:contextualSpacing/>
        <w:jc w:val="both"/>
      </w:pPr>
    </w:p>
    <w:p w14:paraId="6175D9D9" w14:textId="50BC0A2D" w:rsidR="00117083" w:rsidRPr="00B412DF" w:rsidRDefault="00117083" w:rsidP="00117083">
      <w:pPr>
        <w:numPr>
          <w:ilvl w:val="0"/>
          <w:numId w:val="20"/>
        </w:numPr>
        <w:tabs>
          <w:tab w:val="left" w:pos="426"/>
        </w:tabs>
        <w:spacing w:after="160" w:line="259" w:lineRule="auto"/>
        <w:contextualSpacing/>
        <w:jc w:val="both"/>
      </w:pPr>
      <w:r w:rsidRPr="00B412DF">
        <w:t>Jestliže předložený návrh usnesení nezískal při hlasování potřebnou většinu, může zastupitelstvo ihned po ukončení tohoto hlasování na návrh člena zastupitelstva rozhodnout o vyvolání dohodovacího řízení. V případě schválení návrhu na vyvolání dohodovacího řízení vyzve předsedající všechny politické subjekty zúčastněné v zastupitelstvu, aby pro účely dohodovacího řízení jmenovaly každý po jednom svém zástupci. Nestraníci, respektive nezařazení zastupitelé ze svého středu určí pro účely dohodovacího řízení jednoho zástupce. Předsedající následně přeruší zasedání zastupitelstva na dobu nezbytně nutnou pro dosažení eventuální dohody mezi určenými zástupci. Dohodovací řízení je neveřejné a řídí jej předsedající. Dojde-li k dohodě nasvědčující tomu, že původní či upravený návrh usnesení získá potřebnou většinu hlasů, obnoví předsedající přerušené zasedání zastupitelstva a vyzve ty zástupce zúčastněné na dohodovacím řízení, kteří o to projeví zájem, aby zastupitelstvu přednesli svá stanoviska k projednávané věci. Každý zástupce zúčastněný na dohodovacím řízení smí vystoupit se svým stanoviskem k projednávané věci pouze jednou</w:t>
      </w:r>
      <w:r w:rsidR="00637FFD">
        <w:t>.</w:t>
      </w:r>
      <w:r w:rsidRPr="00B412DF">
        <w:t xml:space="preserve"> Po skončení projevu posledního ze zástupců, jenž projevil o vystoupení zájem, vyhlásí předsedající rozpravu k předloženému návrhu. Po ukončení rozpravy dá předsedající o výsledném návrhu usnesení hlasovat. Nezíská-li předložený návrh potřebnou většinu hlasů, oznámí předsedající, že návrh nebyl přijat.</w:t>
      </w:r>
    </w:p>
    <w:p w14:paraId="01334DAD" w14:textId="77777777" w:rsidR="00117083" w:rsidRPr="00B412DF" w:rsidRDefault="00117083" w:rsidP="00117083">
      <w:pPr>
        <w:tabs>
          <w:tab w:val="left" w:pos="426"/>
        </w:tabs>
        <w:ind w:left="720"/>
        <w:contextualSpacing/>
        <w:jc w:val="both"/>
      </w:pPr>
      <w:r w:rsidRPr="00B412DF">
        <w:t xml:space="preserve"> </w:t>
      </w:r>
    </w:p>
    <w:p w14:paraId="28379248" w14:textId="77777777" w:rsidR="00117083" w:rsidRPr="00B412DF" w:rsidRDefault="00117083" w:rsidP="00117083">
      <w:pPr>
        <w:numPr>
          <w:ilvl w:val="0"/>
          <w:numId w:val="20"/>
        </w:numPr>
        <w:tabs>
          <w:tab w:val="left" w:pos="426"/>
        </w:tabs>
        <w:spacing w:after="160" w:line="259" w:lineRule="auto"/>
        <w:contextualSpacing/>
        <w:jc w:val="both"/>
      </w:pPr>
      <w:r w:rsidRPr="00B412DF">
        <w:t>Nenaplní-li dohodovací řízení svůj účel v časovém limitu 60 minut, obnoví předsedající přerušené zasedání zastupitelstva a dá v něm pokračovat dle schváleného programu.</w:t>
      </w:r>
    </w:p>
    <w:p w14:paraId="76F3A2FB" w14:textId="77777777" w:rsidR="00117083" w:rsidRPr="00B412DF" w:rsidRDefault="00117083" w:rsidP="00117083">
      <w:pPr>
        <w:tabs>
          <w:tab w:val="left" w:pos="426"/>
        </w:tabs>
        <w:ind w:left="720"/>
        <w:contextualSpacing/>
        <w:jc w:val="both"/>
      </w:pPr>
    </w:p>
    <w:p w14:paraId="7BC05FD1" w14:textId="77777777" w:rsidR="00117083" w:rsidRPr="00B412DF" w:rsidRDefault="00117083" w:rsidP="00117083">
      <w:pPr>
        <w:numPr>
          <w:ilvl w:val="0"/>
          <w:numId w:val="20"/>
        </w:numPr>
        <w:tabs>
          <w:tab w:val="left" w:pos="426"/>
        </w:tabs>
        <w:spacing w:after="160" w:line="259" w:lineRule="auto"/>
        <w:contextualSpacing/>
        <w:jc w:val="both"/>
      </w:pPr>
      <w:r w:rsidRPr="00B412DF">
        <w:t>Dohodovací řízení lze na témže zasedání zastupitelstva u téhož programového bodu vyvolat pouze jednou.</w:t>
      </w:r>
    </w:p>
    <w:p w14:paraId="1E28DB6D" w14:textId="77777777" w:rsidR="00117083" w:rsidRPr="00B412DF" w:rsidRDefault="00117083" w:rsidP="00117083">
      <w:pPr>
        <w:tabs>
          <w:tab w:val="left" w:pos="426"/>
        </w:tabs>
        <w:contextualSpacing/>
        <w:jc w:val="both"/>
      </w:pPr>
    </w:p>
    <w:p w14:paraId="207699E0" w14:textId="77777777" w:rsidR="00117083" w:rsidRPr="00B412DF" w:rsidRDefault="00117083" w:rsidP="00117083">
      <w:pPr>
        <w:numPr>
          <w:ilvl w:val="0"/>
          <w:numId w:val="20"/>
        </w:numPr>
        <w:tabs>
          <w:tab w:val="left" w:pos="426"/>
        </w:tabs>
        <w:spacing w:after="160" w:line="259" w:lineRule="auto"/>
        <w:contextualSpacing/>
        <w:jc w:val="both"/>
      </w:pPr>
      <w:r w:rsidRPr="00B412DF">
        <w:t>Nastanou-li během zasedání zastupitelstva v projednávané věci podstatné okolnosti, jež neumožňují zastupitelstvu zodpovědně rozhodnout o předloženém návrhu usnesení, rozhodne zastupitelstvo o přesunutí takového bodu programu na pořad jednání nejbližšího dalšího zasedání zastupitelstva. Návrh usnesení o tomto postupu předkládá zastupitelstvu předsedající, popř. jiný člen zastupitelstva.</w:t>
      </w:r>
    </w:p>
    <w:p w14:paraId="00F9DF79" w14:textId="77777777" w:rsidR="00117083" w:rsidRPr="00B412DF" w:rsidRDefault="00117083" w:rsidP="00117083">
      <w:pPr>
        <w:tabs>
          <w:tab w:val="left" w:pos="426"/>
        </w:tabs>
        <w:contextualSpacing/>
        <w:jc w:val="both"/>
      </w:pPr>
    </w:p>
    <w:p w14:paraId="0CFEE82C" w14:textId="77777777" w:rsidR="00117083" w:rsidRPr="00B412DF" w:rsidRDefault="00117083" w:rsidP="00117083">
      <w:pPr>
        <w:numPr>
          <w:ilvl w:val="0"/>
          <w:numId w:val="20"/>
        </w:numPr>
        <w:tabs>
          <w:tab w:val="left" w:pos="426"/>
        </w:tabs>
        <w:spacing w:after="160" w:line="259" w:lineRule="auto"/>
        <w:contextualSpacing/>
        <w:jc w:val="both"/>
      </w:pPr>
      <w:r w:rsidRPr="00B412DF">
        <w:t>Byl-li kterýkoliv návrh usnesení schválen potřebným počtem hlasů, uvede se do zápisu ze zasedání zastupitelstva mimo doslovného znění usnesení, jeho číselného označení a údajů o hlasování rovněž sousloví „návrh usnesení byl přijat“.</w:t>
      </w:r>
    </w:p>
    <w:p w14:paraId="2A1D90D7" w14:textId="77777777" w:rsidR="00117083" w:rsidRPr="00B412DF" w:rsidRDefault="00117083" w:rsidP="00117083">
      <w:pPr>
        <w:tabs>
          <w:tab w:val="left" w:pos="426"/>
        </w:tabs>
        <w:ind w:left="720"/>
        <w:contextualSpacing/>
        <w:jc w:val="both"/>
      </w:pPr>
    </w:p>
    <w:p w14:paraId="4B4A5791" w14:textId="77777777" w:rsidR="00117083" w:rsidRPr="00B412DF" w:rsidRDefault="00117083" w:rsidP="00117083">
      <w:pPr>
        <w:numPr>
          <w:ilvl w:val="0"/>
          <w:numId w:val="20"/>
        </w:numPr>
        <w:tabs>
          <w:tab w:val="left" w:pos="426"/>
        </w:tabs>
        <w:spacing w:after="160" w:line="259" w:lineRule="auto"/>
        <w:contextualSpacing/>
        <w:jc w:val="both"/>
      </w:pPr>
      <w:r w:rsidRPr="00B412DF">
        <w:t>Nebyl-li kterýkoliv návrh usnesení schválen potřebným počtem hlasů, uvede se do zápisu ze zasedání zastupitelstva mimo doslovného znění návrhu usnesení a údajů o hlasování rovněž sousloví „návrh usnesení nebyl přijat“.</w:t>
      </w:r>
    </w:p>
    <w:p w14:paraId="7E0E347E" w14:textId="77777777" w:rsidR="00117083" w:rsidRPr="00B412DF" w:rsidRDefault="00117083" w:rsidP="00117083">
      <w:pPr>
        <w:tabs>
          <w:tab w:val="left" w:pos="426"/>
        </w:tabs>
        <w:contextualSpacing/>
        <w:jc w:val="both"/>
      </w:pPr>
    </w:p>
    <w:p w14:paraId="0200D3FE" w14:textId="77777777" w:rsidR="00117083" w:rsidRPr="00B412DF" w:rsidRDefault="00117083" w:rsidP="00117083">
      <w:pPr>
        <w:tabs>
          <w:tab w:val="left" w:pos="426"/>
        </w:tabs>
        <w:jc w:val="center"/>
        <w:rPr>
          <w:b/>
        </w:rPr>
      </w:pPr>
      <w:r w:rsidRPr="00B412DF">
        <w:rPr>
          <w:b/>
        </w:rPr>
        <w:t>Čl. 7</w:t>
      </w:r>
    </w:p>
    <w:p w14:paraId="74D16175" w14:textId="77777777" w:rsidR="00117083" w:rsidRPr="002F0C72" w:rsidRDefault="00117083" w:rsidP="00117083">
      <w:pPr>
        <w:tabs>
          <w:tab w:val="left" w:pos="426"/>
        </w:tabs>
        <w:jc w:val="center"/>
        <w:rPr>
          <w:b/>
          <w:u w:val="single"/>
        </w:rPr>
      </w:pPr>
      <w:r w:rsidRPr="002F0C72">
        <w:rPr>
          <w:b/>
          <w:u w:val="single"/>
        </w:rPr>
        <w:t>Nerušený průběh zasedání, pořádková opatření</w:t>
      </w:r>
    </w:p>
    <w:p w14:paraId="1F94A977" w14:textId="77777777" w:rsidR="00117083" w:rsidRPr="00B412DF" w:rsidRDefault="00117083" w:rsidP="00117083">
      <w:pPr>
        <w:tabs>
          <w:tab w:val="left" w:pos="426"/>
        </w:tabs>
        <w:jc w:val="center"/>
        <w:rPr>
          <w:b/>
          <w:u w:val="single"/>
        </w:rPr>
      </w:pPr>
    </w:p>
    <w:p w14:paraId="2535EA43" w14:textId="77777777" w:rsidR="00117083" w:rsidRPr="00B412DF" w:rsidRDefault="00117083" w:rsidP="00117083">
      <w:pPr>
        <w:numPr>
          <w:ilvl w:val="0"/>
          <w:numId w:val="15"/>
        </w:numPr>
        <w:tabs>
          <w:tab w:val="left" w:pos="426"/>
        </w:tabs>
        <w:spacing w:line="259" w:lineRule="auto"/>
        <w:contextualSpacing/>
        <w:jc w:val="both"/>
      </w:pPr>
      <w:r w:rsidRPr="00B412DF">
        <w:t>Nikdo nesmí rušit průběh zasedání zastupitelstva. Osoby, které svým jednáním hrubě narušují řádný průběh zasedání zastupitelstva a které nereagují na výzvu předsedajícího k nápravě, může předsedající vykázat ze zasedací místnosti.</w:t>
      </w:r>
    </w:p>
    <w:p w14:paraId="2068D061" w14:textId="77777777" w:rsidR="00117083" w:rsidRPr="00B412DF" w:rsidRDefault="00117083" w:rsidP="00117083">
      <w:pPr>
        <w:tabs>
          <w:tab w:val="left" w:pos="426"/>
        </w:tabs>
        <w:ind w:left="720"/>
        <w:contextualSpacing/>
        <w:jc w:val="both"/>
      </w:pPr>
    </w:p>
    <w:p w14:paraId="700ECA04" w14:textId="77777777" w:rsidR="00117083" w:rsidRPr="00B412DF" w:rsidRDefault="00117083" w:rsidP="00117083">
      <w:pPr>
        <w:numPr>
          <w:ilvl w:val="0"/>
          <w:numId w:val="15"/>
        </w:numPr>
        <w:tabs>
          <w:tab w:val="left" w:pos="426"/>
        </w:tabs>
        <w:spacing w:line="259" w:lineRule="auto"/>
        <w:contextualSpacing/>
        <w:jc w:val="both"/>
      </w:pPr>
      <w:r w:rsidRPr="00B412DF">
        <w:t>V průběhu zasedání zastupitelstva uděluje a odnímá slovo všem vystupujícím předsedající. Předsedající odnímá slovo vystupujícím zejména, ujímají-li se slova svévolně, odchylují-li se zcela od tématu, překračují-li vymezený čas pro svá vystoupení, porušují-li obsahem svých vystoupení právní řád České republiky či jednací řád, popřípadě, má-li obsah jejich vystoupení vulgární charakter.</w:t>
      </w:r>
    </w:p>
    <w:p w14:paraId="0268DED0" w14:textId="77777777" w:rsidR="00117083" w:rsidRPr="00B412DF" w:rsidRDefault="00117083" w:rsidP="00117083">
      <w:pPr>
        <w:tabs>
          <w:tab w:val="left" w:pos="426"/>
        </w:tabs>
        <w:ind w:left="720"/>
        <w:contextualSpacing/>
        <w:jc w:val="both"/>
      </w:pPr>
    </w:p>
    <w:p w14:paraId="0C387FA6" w14:textId="77777777" w:rsidR="00117083" w:rsidRPr="00B412DF" w:rsidRDefault="00117083" w:rsidP="00117083">
      <w:pPr>
        <w:tabs>
          <w:tab w:val="left" w:pos="426"/>
        </w:tabs>
        <w:jc w:val="center"/>
        <w:rPr>
          <w:b/>
        </w:rPr>
      </w:pPr>
      <w:r w:rsidRPr="00B412DF">
        <w:rPr>
          <w:b/>
        </w:rPr>
        <w:t>Čl. 8</w:t>
      </w:r>
    </w:p>
    <w:p w14:paraId="6E85AB9E" w14:textId="77777777" w:rsidR="00117083" w:rsidRPr="00B412DF" w:rsidRDefault="00117083" w:rsidP="00117083">
      <w:pPr>
        <w:tabs>
          <w:tab w:val="left" w:pos="426"/>
        </w:tabs>
        <w:jc w:val="center"/>
        <w:rPr>
          <w:b/>
          <w:u w:val="single"/>
        </w:rPr>
      </w:pPr>
      <w:r w:rsidRPr="00B412DF">
        <w:rPr>
          <w:b/>
          <w:u w:val="single"/>
        </w:rPr>
        <w:t>Ukončení zasedání zastupitelstva</w:t>
      </w:r>
    </w:p>
    <w:p w14:paraId="1915B298" w14:textId="77777777" w:rsidR="00117083" w:rsidRPr="00B412DF" w:rsidRDefault="00117083" w:rsidP="00117083">
      <w:pPr>
        <w:tabs>
          <w:tab w:val="left" w:pos="426"/>
        </w:tabs>
        <w:jc w:val="center"/>
      </w:pPr>
    </w:p>
    <w:p w14:paraId="707132A1" w14:textId="77777777" w:rsidR="00117083" w:rsidRPr="00B412DF" w:rsidRDefault="00117083" w:rsidP="00117083">
      <w:pPr>
        <w:numPr>
          <w:ilvl w:val="0"/>
          <w:numId w:val="21"/>
        </w:numPr>
        <w:tabs>
          <w:tab w:val="left" w:pos="426"/>
        </w:tabs>
        <w:spacing w:after="160" w:line="259" w:lineRule="auto"/>
        <w:contextualSpacing/>
        <w:jc w:val="both"/>
      </w:pPr>
      <w:r w:rsidRPr="00B412DF">
        <w:t>Byl-li pořad jednání probíhajícího zasedání zastupitelstva zcela vyčerpán a nikdo se již nehlásí o slovo, ukončí předsedající zasedání zastupitelstva.</w:t>
      </w:r>
    </w:p>
    <w:p w14:paraId="41B03A48" w14:textId="77777777" w:rsidR="00117083" w:rsidRPr="00B412DF" w:rsidRDefault="00117083" w:rsidP="00117083">
      <w:pPr>
        <w:tabs>
          <w:tab w:val="left" w:pos="426"/>
        </w:tabs>
        <w:ind w:left="720"/>
        <w:contextualSpacing/>
        <w:jc w:val="both"/>
      </w:pPr>
    </w:p>
    <w:p w14:paraId="20B8B64C" w14:textId="4E0F7070" w:rsidR="00117083" w:rsidRPr="0049731A" w:rsidRDefault="00117083" w:rsidP="00117083">
      <w:pPr>
        <w:numPr>
          <w:ilvl w:val="0"/>
          <w:numId w:val="21"/>
        </w:numPr>
        <w:tabs>
          <w:tab w:val="left" w:pos="426"/>
        </w:tabs>
        <w:spacing w:after="160" w:line="259" w:lineRule="auto"/>
        <w:contextualSpacing/>
        <w:jc w:val="both"/>
      </w:pPr>
      <w:r w:rsidRPr="00B412DF">
        <w:t xml:space="preserve">Předsedající rovněž ukončí zasedání zastupitelstva, není-li v době jeho </w:t>
      </w:r>
      <w:r w:rsidRPr="0049731A">
        <w:t>zahájení či v jeho průběhu přítomna nadpoloviční většina všech členů zastupitelstva. Do 21 dnů poté se koná jeho náhradní zasedání, do této lhůty se nezapočítává doba, po n</w:t>
      </w:r>
      <w:r w:rsidR="002F0C72" w:rsidRPr="0049731A">
        <w:t>í</w:t>
      </w:r>
      <w:r w:rsidRPr="0049731A">
        <w:t>ž se na území obce vztahuje krizový stav, mimořádné opatření při epidemii nebo nebezpečí jejího vzniku nebo mimořádné veterinární opatření.</w:t>
      </w:r>
    </w:p>
    <w:p w14:paraId="693648CA" w14:textId="77777777" w:rsidR="00117083" w:rsidRPr="00B412DF" w:rsidRDefault="00117083" w:rsidP="00117083">
      <w:pPr>
        <w:tabs>
          <w:tab w:val="left" w:pos="426"/>
        </w:tabs>
        <w:ind w:left="720"/>
        <w:contextualSpacing/>
        <w:jc w:val="both"/>
      </w:pPr>
    </w:p>
    <w:p w14:paraId="62935CA6" w14:textId="77777777" w:rsidR="00117083" w:rsidRPr="00B412DF" w:rsidRDefault="00117083" w:rsidP="00117083">
      <w:pPr>
        <w:tabs>
          <w:tab w:val="left" w:pos="426"/>
        </w:tabs>
        <w:jc w:val="center"/>
        <w:rPr>
          <w:b/>
        </w:rPr>
      </w:pPr>
      <w:r w:rsidRPr="00B412DF">
        <w:rPr>
          <w:b/>
        </w:rPr>
        <w:t>Čl. 9</w:t>
      </w:r>
    </w:p>
    <w:p w14:paraId="4A564264" w14:textId="77777777" w:rsidR="00117083" w:rsidRPr="00B412DF" w:rsidRDefault="00117083" w:rsidP="00117083">
      <w:pPr>
        <w:tabs>
          <w:tab w:val="left" w:pos="426"/>
        </w:tabs>
        <w:jc w:val="center"/>
        <w:rPr>
          <w:b/>
          <w:u w:val="single"/>
        </w:rPr>
      </w:pPr>
      <w:r w:rsidRPr="00B412DF">
        <w:rPr>
          <w:b/>
          <w:u w:val="single"/>
        </w:rPr>
        <w:t>Výbory</w:t>
      </w:r>
    </w:p>
    <w:p w14:paraId="6A3DDA5B" w14:textId="77777777" w:rsidR="00117083" w:rsidRPr="00B412DF" w:rsidRDefault="00117083" w:rsidP="00117083">
      <w:pPr>
        <w:tabs>
          <w:tab w:val="left" w:pos="426"/>
        </w:tabs>
        <w:jc w:val="center"/>
      </w:pPr>
    </w:p>
    <w:p w14:paraId="61EEC1B4" w14:textId="77777777" w:rsidR="00117083" w:rsidRPr="00B412DF" w:rsidRDefault="00117083" w:rsidP="00117083">
      <w:pPr>
        <w:numPr>
          <w:ilvl w:val="0"/>
          <w:numId w:val="22"/>
        </w:numPr>
        <w:tabs>
          <w:tab w:val="left" w:pos="426"/>
        </w:tabs>
        <w:spacing w:after="160" w:line="259" w:lineRule="auto"/>
        <w:contextualSpacing/>
        <w:jc w:val="both"/>
      </w:pPr>
      <w:r w:rsidRPr="00B412DF">
        <w:t>Zastupitelstvo zřizuje výbory jako své iniciativní a kontrolní orgány. Svá stanoviska a návrhy předkládají výbory zastupitelstvu.</w:t>
      </w:r>
    </w:p>
    <w:p w14:paraId="1F89FEC5" w14:textId="77777777" w:rsidR="00117083" w:rsidRPr="00B412DF" w:rsidRDefault="00117083" w:rsidP="00117083">
      <w:pPr>
        <w:tabs>
          <w:tab w:val="left" w:pos="426"/>
        </w:tabs>
        <w:ind w:left="720"/>
        <w:contextualSpacing/>
        <w:jc w:val="both"/>
      </w:pPr>
    </w:p>
    <w:p w14:paraId="0BFF8005" w14:textId="77777777" w:rsidR="00117083" w:rsidRPr="00B412DF" w:rsidRDefault="00117083" w:rsidP="00117083">
      <w:pPr>
        <w:numPr>
          <w:ilvl w:val="0"/>
          <w:numId w:val="22"/>
        </w:numPr>
        <w:tabs>
          <w:tab w:val="left" w:pos="426"/>
        </w:tabs>
        <w:spacing w:after="160" w:line="259" w:lineRule="auto"/>
        <w:contextualSpacing/>
        <w:jc w:val="both"/>
      </w:pPr>
      <w:r w:rsidRPr="00B412DF">
        <w:t>Výbory plní úkoly, kterými jej pověří zastupitelstvo. Ze své činnosti odpovídají výbory zastupitelstvu.</w:t>
      </w:r>
    </w:p>
    <w:p w14:paraId="63DEF8FC" w14:textId="77777777" w:rsidR="00117083" w:rsidRPr="00B412DF" w:rsidRDefault="00117083" w:rsidP="00117083">
      <w:pPr>
        <w:tabs>
          <w:tab w:val="left" w:pos="426"/>
        </w:tabs>
        <w:ind w:left="720"/>
        <w:contextualSpacing/>
        <w:jc w:val="both"/>
      </w:pPr>
    </w:p>
    <w:p w14:paraId="7C02CC16" w14:textId="77777777" w:rsidR="00117083" w:rsidRPr="00B412DF" w:rsidRDefault="00117083" w:rsidP="00117083">
      <w:pPr>
        <w:numPr>
          <w:ilvl w:val="0"/>
          <w:numId w:val="22"/>
        </w:numPr>
        <w:tabs>
          <w:tab w:val="left" w:pos="426"/>
        </w:tabs>
        <w:spacing w:line="259" w:lineRule="auto"/>
        <w:contextualSpacing/>
        <w:jc w:val="both"/>
      </w:pPr>
      <w:r w:rsidRPr="00B412DF">
        <w:t>Předsedou výboru je vždy člen zastupitelstva; to neplatí, jde-li o předsedu osadního výboru.</w:t>
      </w:r>
    </w:p>
    <w:p w14:paraId="125C6174" w14:textId="77777777" w:rsidR="00117083" w:rsidRPr="00B412DF" w:rsidRDefault="00117083" w:rsidP="00117083">
      <w:pPr>
        <w:tabs>
          <w:tab w:val="left" w:pos="426"/>
        </w:tabs>
        <w:jc w:val="both"/>
      </w:pPr>
    </w:p>
    <w:p w14:paraId="7D13638C" w14:textId="77777777" w:rsidR="00117083" w:rsidRPr="00B412DF" w:rsidRDefault="00117083" w:rsidP="00117083">
      <w:pPr>
        <w:numPr>
          <w:ilvl w:val="0"/>
          <w:numId w:val="22"/>
        </w:numPr>
        <w:tabs>
          <w:tab w:val="left" w:pos="426"/>
        </w:tabs>
        <w:spacing w:line="259" w:lineRule="auto"/>
        <w:contextualSpacing/>
        <w:jc w:val="both"/>
      </w:pPr>
      <w:r w:rsidRPr="00B412DF">
        <w:t>Počet členů výboru je vždy lichý. Výbor se schází dle potřeby. Usnesení výboru se vyhotovuje písemně a podepisuje jej předseda výboru.</w:t>
      </w:r>
    </w:p>
    <w:p w14:paraId="6BDEEBD7" w14:textId="77777777" w:rsidR="00117083" w:rsidRPr="00B412DF" w:rsidRDefault="00117083" w:rsidP="00117083">
      <w:pPr>
        <w:tabs>
          <w:tab w:val="left" w:pos="426"/>
        </w:tabs>
        <w:ind w:left="720"/>
        <w:contextualSpacing/>
        <w:jc w:val="both"/>
      </w:pPr>
    </w:p>
    <w:p w14:paraId="620A8C37" w14:textId="77777777" w:rsidR="00117083" w:rsidRPr="00B412DF" w:rsidRDefault="00117083" w:rsidP="00117083">
      <w:pPr>
        <w:numPr>
          <w:ilvl w:val="0"/>
          <w:numId w:val="22"/>
        </w:numPr>
        <w:tabs>
          <w:tab w:val="left" w:pos="426"/>
        </w:tabs>
        <w:spacing w:after="160" w:line="259" w:lineRule="auto"/>
        <w:contextualSpacing/>
        <w:jc w:val="both"/>
      </w:pPr>
      <w:r w:rsidRPr="00B412DF">
        <w:t>Usnesení výboru je platné, jestliže s ním vyslovila souhlas nadpoloviční většina všech členů výboru.</w:t>
      </w:r>
    </w:p>
    <w:p w14:paraId="49B21696" w14:textId="77777777" w:rsidR="00117083" w:rsidRPr="00B412DF" w:rsidRDefault="00117083" w:rsidP="00117083">
      <w:pPr>
        <w:tabs>
          <w:tab w:val="left" w:pos="426"/>
        </w:tabs>
        <w:ind w:left="720"/>
        <w:contextualSpacing/>
        <w:jc w:val="both"/>
      </w:pPr>
    </w:p>
    <w:p w14:paraId="501954F4" w14:textId="77777777" w:rsidR="00117083" w:rsidRPr="00B412DF" w:rsidRDefault="00117083" w:rsidP="00117083">
      <w:pPr>
        <w:numPr>
          <w:ilvl w:val="0"/>
          <w:numId w:val="22"/>
        </w:numPr>
        <w:tabs>
          <w:tab w:val="left" w:pos="426"/>
        </w:tabs>
        <w:spacing w:after="160" w:line="259" w:lineRule="auto"/>
        <w:contextualSpacing/>
        <w:jc w:val="both"/>
      </w:pPr>
      <w:r w:rsidRPr="00B412DF">
        <w:t>V souladu s § 117, odst. 2 zákona o obcích zřizuje zastupitelstvo povinně finanční a kontrolní výbor.</w:t>
      </w:r>
    </w:p>
    <w:p w14:paraId="76DCF405" w14:textId="77777777" w:rsidR="00117083" w:rsidRPr="00B412DF" w:rsidRDefault="00117083" w:rsidP="00117083">
      <w:pPr>
        <w:tabs>
          <w:tab w:val="left" w:pos="426"/>
        </w:tabs>
        <w:ind w:left="720"/>
        <w:contextualSpacing/>
        <w:jc w:val="both"/>
      </w:pPr>
    </w:p>
    <w:p w14:paraId="158A6CCA" w14:textId="77777777" w:rsidR="00117083" w:rsidRPr="00B412DF" w:rsidRDefault="00117083" w:rsidP="00117083">
      <w:pPr>
        <w:numPr>
          <w:ilvl w:val="0"/>
          <w:numId w:val="22"/>
        </w:numPr>
        <w:tabs>
          <w:tab w:val="left" w:pos="426"/>
        </w:tabs>
        <w:spacing w:after="160" w:line="259" w:lineRule="auto"/>
        <w:contextualSpacing/>
        <w:jc w:val="both"/>
      </w:pPr>
      <w:r w:rsidRPr="00B412DF">
        <w:t>Finanční a kontrolní výbory jsou nejméně tříčlenné. Jejich členy nemohou být starosta, místostarosta, tajemník městského úřadu ani osoby zabezpečující rozpočtové a účetní práce na městském úřadu.</w:t>
      </w:r>
    </w:p>
    <w:p w14:paraId="7A7C365B" w14:textId="77777777" w:rsidR="00117083" w:rsidRPr="00B412DF" w:rsidRDefault="00117083" w:rsidP="00117083">
      <w:pPr>
        <w:tabs>
          <w:tab w:val="left" w:pos="426"/>
        </w:tabs>
        <w:ind w:left="720"/>
        <w:contextualSpacing/>
        <w:jc w:val="both"/>
      </w:pPr>
    </w:p>
    <w:p w14:paraId="0A3E2B03" w14:textId="77777777" w:rsidR="00117083" w:rsidRPr="00B412DF" w:rsidRDefault="00117083" w:rsidP="00117083">
      <w:pPr>
        <w:numPr>
          <w:ilvl w:val="0"/>
          <w:numId w:val="22"/>
        </w:numPr>
        <w:tabs>
          <w:tab w:val="left" w:pos="426"/>
        </w:tabs>
        <w:spacing w:after="160" w:line="259" w:lineRule="auto"/>
        <w:contextualSpacing/>
        <w:jc w:val="both"/>
      </w:pPr>
      <w:r w:rsidRPr="00B412DF">
        <w:t>Finanční výbor provádí kontrolu hospodaření s majetkem a finančními prostředky města a plní další úkoly, jimiž jej pověřilo zastupitelstvo.</w:t>
      </w:r>
    </w:p>
    <w:p w14:paraId="0E04BF93" w14:textId="77777777" w:rsidR="00117083" w:rsidRPr="00B412DF" w:rsidRDefault="00117083" w:rsidP="00117083">
      <w:pPr>
        <w:tabs>
          <w:tab w:val="left" w:pos="426"/>
        </w:tabs>
        <w:ind w:left="720"/>
        <w:contextualSpacing/>
        <w:jc w:val="both"/>
      </w:pPr>
    </w:p>
    <w:p w14:paraId="673627B1" w14:textId="77777777" w:rsidR="00117083" w:rsidRPr="00B412DF" w:rsidRDefault="00117083" w:rsidP="00117083">
      <w:pPr>
        <w:numPr>
          <w:ilvl w:val="0"/>
          <w:numId w:val="22"/>
        </w:numPr>
        <w:tabs>
          <w:tab w:val="left" w:pos="426"/>
        </w:tabs>
        <w:spacing w:after="160" w:line="259" w:lineRule="auto"/>
        <w:contextualSpacing/>
        <w:jc w:val="both"/>
      </w:pPr>
      <w:r w:rsidRPr="00B412DF">
        <w:t>Kontrolní výbor kontroluje plnění usnesení zastupitelstva a rady města, kontroluje dodržování právních předpisů ostatními výbory a městským úřadem na úseku samostatné působnosti a plní další kontrolní úkoly, jimiž jej pověřilo zastupitelstvo.</w:t>
      </w:r>
    </w:p>
    <w:p w14:paraId="239DA178" w14:textId="77777777" w:rsidR="00117083" w:rsidRPr="00B412DF" w:rsidRDefault="00117083" w:rsidP="00117083">
      <w:pPr>
        <w:tabs>
          <w:tab w:val="left" w:pos="426"/>
        </w:tabs>
        <w:ind w:left="720"/>
        <w:contextualSpacing/>
        <w:jc w:val="both"/>
      </w:pPr>
    </w:p>
    <w:p w14:paraId="71484F35" w14:textId="77777777" w:rsidR="00117083" w:rsidRPr="00B412DF" w:rsidRDefault="00117083" w:rsidP="00117083">
      <w:pPr>
        <w:numPr>
          <w:ilvl w:val="0"/>
          <w:numId w:val="22"/>
        </w:numPr>
        <w:tabs>
          <w:tab w:val="left" w:pos="426"/>
        </w:tabs>
        <w:spacing w:after="160" w:line="259" w:lineRule="auto"/>
        <w:contextualSpacing/>
        <w:jc w:val="both"/>
      </w:pPr>
      <w:r w:rsidRPr="00B412DF">
        <w:t>O provedené kontrole výbor vyhotovuje zápis, v němž uvede zejména předmět kontroly, zjištěné nedostatky a návrhy opatření směřující k jejich odstranění. Zápis podepisuje kontrolu provádějící člen výboru a osoba, jejíž činnosti se kontrola týká.</w:t>
      </w:r>
    </w:p>
    <w:p w14:paraId="7E13A38E" w14:textId="77777777" w:rsidR="00117083" w:rsidRPr="00B412DF" w:rsidRDefault="00117083" w:rsidP="00117083">
      <w:pPr>
        <w:tabs>
          <w:tab w:val="left" w:pos="426"/>
        </w:tabs>
        <w:ind w:left="720"/>
        <w:contextualSpacing/>
        <w:jc w:val="both"/>
      </w:pPr>
    </w:p>
    <w:p w14:paraId="52766FCD" w14:textId="77777777" w:rsidR="00117083" w:rsidRPr="00B412DF" w:rsidRDefault="00117083" w:rsidP="00117083">
      <w:pPr>
        <w:numPr>
          <w:ilvl w:val="0"/>
          <w:numId w:val="22"/>
        </w:numPr>
        <w:tabs>
          <w:tab w:val="left" w:pos="426"/>
        </w:tabs>
        <w:spacing w:after="160" w:line="259" w:lineRule="auto"/>
        <w:contextualSpacing/>
        <w:jc w:val="both"/>
      </w:pPr>
      <w:r w:rsidRPr="00B412DF">
        <w:t>Výbor předkládá kontrolní zápis zastupitelstvu. K zápisu připojí vyjádření orgánu, popřípadě osob, jejichž činnosti se kontrola týká.</w:t>
      </w:r>
    </w:p>
    <w:p w14:paraId="24ABF6FF" w14:textId="77777777" w:rsidR="00117083" w:rsidRPr="00B412DF" w:rsidRDefault="00117083" w:rsidP="00117083">
      <w:pPr>
        <w:tabs>
          <w:tab w:val="left" w:pos="426"/>
        </w:tabs>
        <w:contextualSpacing/>
        <w:jc w:val="both"/>
      </w:pPr>
    </w:p>
    <w:p w14:paraId="742F6136" w14:textId="77777777" w:rsidR="00117083" w:rsidRPr="00B412DF" w:rsidRDefault="00117083" w:rsidP="00117083">
      <w:pPr>
        <w:tabs>
          <w:tab w:val="left" w:pos="426"/>
        </w:tabs>
        <w:jc w:val="center"/>
        <w:rPr>
          <w:b/>
        </w:rPr>
      </w:pPr>
      <w:r w:rsidRPr="00B412DF">
        <w:rPr>
          <w:b/>
        </w:rPr>
        <w:t>Čl. 10</w:t>
      </w:r>
    </w:p>
    <w:p w14:paraId="58B146E2" w14:textId="77777777" w:rsidR="00117083" w:rsidRPr="00B412DF" w:rsidRDefault="00117083" w:rsidP="00117083">
      <w:pPr>
        <w:tabs>
          <w:tab w:val="left" w:pos="426"/>
        </w:tabs>
        <w:jc w:val="center"/>
        <w:rPr>
          <w:b/>
          <w:u w:val="single"/>
        </w:rPr>
      </w:pPr>
      <w:r w:rsidRPr="00B412DF">
        <w:rPr>
          <w:b/>
          <w:u w:val="single"/>
        </w:rPr>
        <w:t>Zápis ze zasedání zastupitelstva</w:t>
      </w:r>
    </w:p>
    <w:p w14:paraId="23F92618" w14:textId="77777777" w:rsidR="00117083" w:rsidRPr="00B412DF" w:rsidRDefault="00117083" w:rsidP="00117083">
      <w:pPr>
        <w:tabs>
          <w:tab w:val="left" w:pos="426"/>
        </w:tabs>
        <w:jc w:val="center"/>
        <w:rPr>
          <w:b/>
          <w:u w:val="single"/>
        </w:rPr>
      </w:pPr>
    </w:p>
    <w:p w14:paraId="28371FF7" w14:textId="77777777" w:rsidR="00117083" w:rsidRPr="00B412DF" w:rsidRDefault="00117083" w:rsidP="00117083">
      <w:pPr>
        <w:numPr>
          <w:ilvl w:val="0"/>
          <w:numId w:val="23"/>
        </w:numPr>
        <w:tabs>
          <w:tab w:val="left" w:pos="426"/>
        </w:tabs>
        <w:spacing w:after="160" w:line="259" w:lineRule="auto"/>
        <w:contextualSpacing/>
        <w:jc w:val="both"/>
      </w:pPr>
      <w:r w:rsidRPr="00B412DF">
        <w:t>O průběhu zasedání zastupitelstva se pořizuje zápis, který podepisuje starosta nebo místostarosta a určení ověřovatelé.</w:t>
      </w:r>
    </w:p>
    <w:p w14:paraId="65D217E0" w14:textId="77777777" w:rsidR="00117083" w:rsidRPr="00B412DF" w:rsidRDefault="00117083" w:rsidP="00117083">
      <w:pPr>
        <w:numPr>
          <w:ilvl w:val="0"/>
          <w:numId w:val="23"/>
        </w:numPr>
        <w:tabs>
          <w:tab w:val="left" w:pos="426"/>
        </w:tabs>
        <w:spacing w:after="160" w:line="259" w:lineRule="auto"/>
        <w:contextualSpacing/>
        <w:jc w:val="both"/>
      </w:pPr>
      <w:r w:rsidRPr="00B412DF">
        <w:t>Zápis dokumentuje zejména průběh zasedání zastupitelstva a obsah přijatých usnesení.</w:t>
      </w:r>
    </w:p>
    <w:p w14:paraId="47EAE1B6" w14:textId="77777777" w:rsidR="00117083" w:rsidRPr="00B412DF" w:rsidRDefault="00117083" w:rsidP="00117083">
      <w:pPr>
        <w:tabs>
          <w:tab w:val="left" w:pos="426"/>
        </w:tabs>
        <w:ind w:left="720"/>
        <w:contextualSpacing/>
        <w:jc w:val="both"/>
      </w:pPr>
    </w:p>
    <w:p w14:paraId="18E1EE31" w14:textId="77777777" w:rsidR="00117083" w:rsidRPr="00B412DF" w:rsidRDefault="00117083" w:rsidP="00117083">
      <w:pPr>
        <w:numPr>
          <w:ilvl w:val="0"/>
          <w:numId w:val="23"/>
        </w:numPr>
        <w:tabs>
          <w:tab w:val="left" w:pos="426"/>
        </w:tabs>
        <w:spacing w:after="160" w:line="259" w:lineRule="auto"/>
        <w:contextualSpacing/>
        <w:jc w:val="both"/>
      </w:pPr>
      <w:r w:rsidRPr="00B412DF">
        <w:t>Do zápisu ze zasedání zastupitelstva se vždy uvede:</w:t>
      </w:r>
    </w:p>
    <w:p w14:paraId="2E7B96EF" w14:textId="77777777" w:rsidR="00117083" w:rsidRPr="00B412DF" w:rsidRDefault="00117083" w:rsidP="00117083">
      <w:pPr>
        <w:tabs>
          <w:tab w:val="left" w:pos="426"/>
        </w:tabs>
        <w:ind w:left="720"/>
        <w:contextualSpacing/>
        <w:jc w:val="both"/>
      </w:pPr>
    </w:p>
    <w:p w14:paraId="565A0D17" w14:textId="77777777" w:rsidR="00117083" w:rsidRPr="00B412DF" w:rsidRDefault="00117083" w:rsidP="00117083">
      <w:pPr>
        <w:tabs>
          <w:tab w:val="left" w:pos="426"/>
        </w:tabs>
        <w:ind w:left="720"/>
        <w:contextualSpacing/>
        <w:jc w:val="both"/>
      </w:pPr>
      <w:r w:rsidRPr="00B412DF">
        <w:t>a) datum a místo zasedání</w:t>
      </w:r>
    </w:p>
    <w:p w14:paraId="57B50305" w14:textId="77777777" w:rsidR="00117083" w:rsidRPr="00B412DF" w:rsidRDefault="00117083" w:rsidP="00117083">
      <w:pPr>
        <w:tabs>
          <w:tab w:val="left" w:pos="426"/>
        </w:tabs>
        <w:ind w:left="720"/>
        <w:contextualSpacing/>
        <w:jc w:val="both"/>
      </w:pPr>
      <w:r w:rsidRPr="00B412DF">
        <w:t>b) přesný čas zahájení a přesný čas ukončení zasedání</w:t>
      </w:r>
    </w:p>
    <w:p w14:paraId="5641C496" w14:textId="77777777" w:rsidR="00117083" w:rsidRPr="00B412DF" w:rsidRDefault="00117083" w:rsidP="00117083">
      <w:pPr>
        <w:tabs>
          <w:tab w:val="left" w:pos="426"/>
        </w:tabs>
        <w:ind w:left="720"/>
        <w:contextualSpacing/>
        <w:jc w:val="both"/>
      </w:pPr>
      <w:r w:rsidRPr="00B412DF">
        <w:t>c) totožnost předsedajícího</w:t>
      </w:r>
    </w:p>
    <w:p w14:paraId="341F8C4E" w14:textId="77777777" w:rsidR="00117083" w:rsidRPr="00B412DF" w:rsidRDefault="00117083" w:rsidP="00117083">
      <w:pPr>
        <w:tabs>
          <w:tab w:val="left" w:pos="426"/>
        </w:tabs>
        <w:ind w:left="720"/>
        <w:contextualSpacing/>
        <w:jc w:val="both"/>
      </w:pPr>
      <w:r w:rsidRPr="00B412DF">
        <w:t>d) totožnost zapisovatele</w:t>
      </w:r>
    </w:p>
    <w:p w14:paraId="39564FB2" w14:textId="77777777" w:rsidR="00117083" w:rsidRPr="00B412DF" w:rsidRDefault="00117083" w:rsidP="00117083">
      <w:pPr>
        <w:tabs>
          <w:tab w:val="left" w:pos="426"/>
        </w:tabs>
        <w:ind w:left="720"/>
        <w:contextualSpacing/>
        <w:jc w:val="both"/>
      </w:pPr>
      <w:r w:rsidRPr="00B412DF">
        <w:t>e) totožnost ověřovatelů zápisu</w:t>
      </w:r>
    </w:p>
    <w:p w14:paraId="3F3C44D1" w14:textId="77777777" w:rsidR="00117083" w:rsidRPr="00B412DF" w:rsidRDefault="00117083" w:rsidP="00117083">
      <w:pPr>
        <w:tabs>
          <w:tab w:val="left" w:pos="426"/>
        </w:tabs>
        <w:ind w:left="720"/>
        <w:contextualSpacing/>
        <w:jc w:val="both"/>
      </w:pPr>
      <w:r w:rsidRPr="00B412DF">
        <w:t>f) počet přítomných členů zastupitelstva (včetně všech změn během zasedání)</w:t>
      </w:r>
    </w:p>
    <w:p w14:paraId="0628E803" w14:textId="77777777" w:rsidR="00117083" w:rsidRPr="00B412DF" w:rsidRDefault="00117083" w:rsidP="00117083">
      <w:pPr>
        <w:tabs>
          <w:tab w:val="left" w:pos="426"/>
        </w:tabs>
        <w:ind w:left="720"/>
        <w:contextualSpacing/>
        <w:jc w:val="both"/>
      </w:pPr>
      <w:r w:rsidRPr="00B412DF">
        <w:t>g) totožnost omluvených a neomluvených členů zastupitelstva</w:t>
      </w:r>
    </w:p>
    <w:p w14:paraId="6A5965A6" w14:textId="77777777" w:rsidR="00117083" w:rsidRPr="00B412DF" w:rsidRDefault="00117083" w:rsidP="00117083">
      <w:pPr>
        <w:tabs>
          <w:tab w:val="left" w:pos="426"/>
        </w:tabs>
        <w:ind w:left="720"/>
        <w:contextualSpacing/>
        <w:jc w:val="both"/>
      </w:pPr>
      <w:r w:rsidRPr="00B412DF">
        <w:t>h) schválený program jednání zastupitelstva</w:t>
      </w:r>
    </w:p>
    <w:p w14:paraId="029D71BE" w14:textId="77777777" w:rsidR="00117083" w:rsidRPr="00B412DF" w:rsidRDefault="00117083" w:rsidP="00117083">
      <w:pPr>
        <w:tabs>
          <w:tab w:val="left" w:pos="426"/>
        </w:tabs>
        <w:ind w:left="720"/>
        <w:contextualSpacing/>
        <w:jc w:val="both"/>
      </w:pPr>
      <w:r w:rsidRPr="00B412DF">
        <w:t>i) stručný průběh rozpravy včetně základní informace o vystupujících</w:t>
      </w:r>
    </w:p>
    <w:p w14:paraId="6D2130BB" w14:textId="77777777" w:rsidR="00117083" w:rsidRPr="00B412DF" w:rsidRDefault="00117083" w:rsidP="00117083">
      <w:pPr>
        <w:tabs>
          <w:tab w:val="left" w:pos="426"/>
        </w:tabs>
        <w:ind w:left="720"/>
        <w:contextualSpacing/>
        <w:jc w:val="both"/>
      </w:pPr>
      <w:r w:rsidRPr="00B412DF">
        <w:t>j) kompletní výčet podaných návrhů na usnesení</w:t>
      </w:r>
    </w:p>
    <w:p w14:paraId="2D57644F" w14:textId="77777777" w:rsidR="00117083" w:rsidRPr="00B412DF" w:rsidRDefault="00117083" w:rsidP="00117083">
      <w:pPr>
        <w:tabs>
          <w:tab w:val="left" w:pos="426"/>
        </w:tabs>
        <w:ind w:left="720"/>
        <w:contextualSpacing/>
        <w:jc w:val="both"/>
      </w:pPr>
      <w:r w:rsidRPr="00B412DF">
        <w:t>k) průběh a výsledky všech hlasování</w:t>
      </w:r>
    </w:p>
    <w:p w14:paraId="0CAFE42C" w14:textId="77777777" w:rsidR="00117083" w:rsidRPr="00B412DF" w:rsidRDefault="00117083" w:rsidP="00117083">
      <w:pPr>
        <w:tabs>
          <w:tab w:val="left" w:pos="426"/>
        </w:tabs>
        <w:ind w:left="720"/>
        <w:contextualSpacing/>
        <w:jc w:val="both"/>
      </w:pPr>
      <w:r w:rsidRPr="00B412DF">
        <w:t>l) schválená znění všech přijatých usnesení včetně jejich číselných označení</w:t>
      </w:r>
    </w:p>
    <w:p w14:paraId="52D12BAC" w14:textId="77777777" w:rsidR="00117083" w:rsidRPr="00B412DF" w:rsidRDefault="00117083" w:rsidP="00117083">
      <w:pPr>
        <w:tabs>
          <w:tab w:val="left" w:pos="426"/>
        </w:tabs>
        <w:ind w:left="720"/>
        <w:contextualSpacing/>
        <w:jc w:val="both"/>
      </w:pPr>
      <w:r w:rsidRPr="00B412DF">
        <w:t>m) přesný čas přerušení a obnovení zasedání (bylo-li zasedání přerušeno)</w:t>
      </w:r>
    </w:p>
    <w:p w14:paraId="3D854E76" w14:textId="77777777" w:rsidR="00117083" w:rsidRPr="00B412DF" w:rsidRDefault="00117083" w:rsidP="00117083">
      <w:pPr>
        <w:tabs>
          <w:tab w:val="left" w:pos="426"/>
        </w:tabs>
        <w:ind w:left="720"/>
        <w:contextualSpacing/>
        <w:jc w:val="both"/>
      </w:pPr>
      <w:r w:rsidRPr="00B412DF">
        <w:t>n) totožnost zástupců určených pro dohodovací řízení (uskutečnilo-li se)</w:t>
      </w:r>
    </w:p>
    <w:p w14:paraId="3E1FCAB3" w14:textId="77777777" w:rsidR="00117083" w:rsidRPr="00B412DF" w:rsidRDefault="00117083" w:rsidP="00117083">
      <w:pPr>
        <w:tabs>
          <w:tab w:val="left" w:pos="426"/>
        </w:tabs>
        <w:ind w:left="720"/>
        <w:contextualSpacing/>
        <w:jc w:val="both"/>
      </w:pPr>
      <w:r w:rsidRPr="00B412DF">
        <w:t>o) výčet všech oznámení o střetu zájmů</w:t>
      </w:r>
    </w:p>
    <w:p w14:paraId="64B019F4" w14:textId="120CD07D" w:rsidR="00117083" w:rsidRDefault="00117083" w:rsidP="00117083">
      <w:pPr>
        <w:tabs>
          <w:tab w:val="left" w:pos="426"/>
        </w:tabs>
        <w:ind w:left="720"/>
        <w:contextualSpacing/>
        <w:jc w:val="both"/>
      </w:pPr>
      <w:r w:rsidRPr="00B412DF">
        <w:t>p) datum pořízení zápisu</w:t>
      </w:r>
    </w:p>
    <w:p w14:paraId="3CDD79A0" w14:textId="3BA7C945" w:rsidR="002F0C72" w:rsidRPr="00B412DF" w:rsidRDefault="002F0C72" w:rsidP="00117083">
      <w:pPr>
        <w:tabs>
          <w:tab w:val="left" w:pos="426"/>
        </w:tabs>
        <w:ind w:left="720"/>
        <w:contextualSpacing/>
        <w:jc w:val="both"/>
      </w:pPr>
      <w:r>
        <w:t xml:space="preserve">q) přílohou zápisu je </w:t>
      </w:r>
      <w:proofErr w:type="spellStart"/>
      <w:r w:rsidR="004A282C">
        <w:t>a</w:t>
      </w:r>
      <w:r>
        <w:t>udiovideo</w:t>
      </w:r>
      <w:proofErr w:type="spellEnd"/>
      <w:r>
        <w:t xml:space="preserve"> záznam ze zasedání</w:t>
      </w:r>
    </w:p>
    <w:p w14:paraId="52E0992E" w14:textId="77777777" w:rsidR="00117083" w:rsidRPr="00B412DF" w:rsidRDefault="00117083" w:rsidP="00117083">
      <w:pPr>
        <w:tabs>
          <w:tab w:val="left" w:pos="426"/>
        </w:tabs>
        <w:ind w:left="720"/>
        <w:contextualSpacing/>
        <w:jc w:val="both"/>
      </w:pPr>
    </w:p>
    <w:p w14:paraId="0D615700" w14:textId="20287896" w:rsidR="00117083" w:rsidRPr="0049731A" w:rsidRDefault="00117083" w:rsidP="00117083">
      <w:pPr>
        <w:numPr>
          <w:ilvl w:val="0"/>
          <w:numId w:val="23"/>
        </w:numPr>
        <w:tabs>
          <w:tab w:val="left" w:pos="426"/>
        </w:tabs>
        <w:spacing w:after="160" w:line="259" w:lineRule="auto"/>
        <w:contextualSpacing/>
        <w:jc w:val="both"/>
      </w:pPr>
      <w:r w:rsidRPr="0049731A">
        <w:t>Zápis ze zasedání zastupitelstva se vyhotovuje nejpozději do 1</w:t>
      </w:r>
      <w:r w:rsidR="007E27C0" w:rsidRPr="0049731A">
        <w:t>0</w:t>
      </w:r>
      <w:r w:rsidRPr="0049731A">
        <w:t xml:space="preserve"> dnů po skončení zasedání a je uložen na městském úřadu k nahlédnutí. Zápis je v zákonem</w:t>
      </w:r>
      <w:r w:rsidRPr="00B412DF">
        <w:t xml:space="preserve"> požadované úpravě rovněž k dispozici na webových stránkách města. Nedílnou součástí zápisu je prezenční listina z příslušného zasedání zastupitelstva. Samostatnou přílohou zápisu je rovněž městským úřadem zveřejněná informace o místě, době a navrženém programu připravovaného zasedání zastupitelstva s vyznačením data zveřejnění na elektronické úřední desce přístupné z webových stránek města, stejně tak jako data jejího </w:t>
      </w:r>
      <w:r w:rsidRPr="0049731A">
        <w:t>následného sejmutí.</w:t>
      </w:r>
      <w:r w:rsidR="002F0C72" w:rsidRPr="0049731A">
        <w:t xml:space="preserve"> Součástí zápisu je příloha s </w:t>
      </w:r>
      <w:proofErr w:type="spellStart"/>
      <w:r w:rsidR="002F0C72" w:rsidRPr="0049731A">
        <w:t>audio</w:t>
      </w:r>
      <w:r w:rsidR="004A282C" w:rsidRPr="0049731A">
        <w:t>vid</w:t>
      </w:r>
      <w:r w:rsidR="002F0C72" w:rsidRPr="0049731A">
        <w:t>eo</w:t>
      </w:r>
      <w:proofErr w:type="spellEnd"/>
      <w:r w:rsidR="002F0C72" w:rsidRPr="0049731A">
        <w:t xml:space="preserve"> záznamem ze zasedání.</w:t>
      </w:r>
    </w:p>
    <w:p w14:paraId="6A5353F1" w14:textId="77777777" w:rsidR="00117083" w:rsidRPr="0049731A" w:rsidRDefault="00117083" w:rsidP="00117083">
      <w:pPr>
        <w:tabs>
          <w:tab w:val="left" w:pos="426"/>
        </w:tabs>
        <w:ind w:left="720"/>
        <w:contextualSpacing/>
        <w:jc w:val="both"/>
      </w:pPr>
    </w:p>
    <w:p w14:paraId="19C8468E" w14:textId="4646720C" w:rsidR="00117083" w:rsidRPr="0049731A" w:rsidRDefault="00117083" w:rsidP="00117083">
      <w:pPr>
        <w:numPr>
          <w:ilvl w:val="0"/>
          <w:numId w:val="23"/>
        </w:numPr>
        <w:tabs>
          <w:tab w:val="left" w:pos="426"/>
        </w:tabs>
        <w:spacing w:line="259" w:lineRule="auto"/>
        <w:contextualSpacing/>
        <w:jc w:val="both"/>
      </w:pPr>
      <w:r w:rsidRPr="0049731A">
        <w:t>Ze zasedání zastupitelstva se pořizuje audiovizuální</w:t>
      </w:r>
      <w:r w:rsidR="000F3E44" w:rsidRPr="0049731A">
        <w:t xml:space="preserve"> </w:t>
      </w:r>
      <w:r w:rsidRPr="0049731A">
        <w:t>záznam, který je součástí zápisu</w:t>
      </w:r>
      <w:r w:rsidR="00550973" w:rsidRPr="0049731A">
        <w:t xml:space="preserve">. Místo uložení zápisů, usnesení, záznamů a dalších dokumentů je </w:t>
      </w:r>
      <w:r w:rsidR="00264C19" w:rsidRPr="0049731A">
        <w:t>v sekretariátu starosty s archivací 10 let (A 10) a dále se říd</w:t>
      </w:r>
      <w:r w:rsidR="000F3E44" w:rsidRPr="0049731A">
        <w:t>í</w:t>
      </w:r>
      <w:r w:rsidR="00264C19" w:rsidRPr="0049731A">
        <w:t xml:space="preserve"> spisovým a skartačním řádem úřadu.</w:t>
      </w:r>
    </w:p>
    <w:p w14:paraId="6C1DA626" w14:textId="77777777" w:rsidR="00264C19" w:rsidRPr="0049731A" w:rsidRDefault="00264C19" w:rsidP="00264C19">
      <w:pPr>
        <w:pStyle w:val="Odstavecseseznamem"/>
      </w:pPr>
    </w:p>
    <w:p w14:paraId="6AC03E29" w14:textId="2CCD2BE5" w:rsidR="00264C19" w:rsidRPr="0049731A" w:rsidRDefault="00264C19" w:rsidP="00117083">
      <w:pPr>
        <w:numPr>
          <w:ilvl w:val="0"/>
          <w:numId w:val="23"/>
        </w:numPr>
        <w:tabs>
          <w:tab w:val="left" w:pos="426"/>
        </w:tabs>
        <w:spacing w:line="259" w:lineRule="auto"/>
        <w:contextualSpacing/>
        <w:jc w:val="both"/>
      </w:pPr>
      <w:r w:rsidRPr="0049731A">
        <w:t xml:space="preserve">Každý zastupitel má právo požádat úřad o pořízení </w:t>
      </w:r>
      <w:r w:rsidR="000F3E44" w:rsidRPr="0049731A">
        <w:t>kopie</w:t>
      </w:r>
      <w:r w:rsidRPr="0049731A">
        <w:t xml:space="preserve"> audiovizuálního záznamu v nezměněné a neupravené podobě na vlastní mediální nosič. V takovém případě se učiní záznam o tom kdo, kdy, komu a jakou kopii záznamu vyhotovil.</w:t>
      </w:r>
    </w:p>
    <w:p w14:paraId="10641A1E" w14:textId="77777777" w:rsidR="00264C19" w:rsidRPr="0049731A" w:rsidRDefault="00264C19" w:rsidP="00264C19">
      <w:pPr>
        <w:pStyle w:val="Odstavecseseznamem"/>
      </w:pPr>
    </w:p>
    <w:p w14:paraId="227C2A01" w14:textId="719F0ABC" w:rsidR="00264C19" w:rsidRPr="0049731A" w:rsidRDefault="00264C19" w:rsidP="00117083">
      <w:pPr>
        <w:numPr>
          <w:ilvl w:val="0"/>
          <w:numId w:val="23"/>
        </w:numPr>
        <w:tabs>
          <w:tab w:val="left" w:pos="426"/>
        </w:tabs>
        <w:spacing w:line="259" w:lineRule="auto"/>
        <w:contextualSpacing/>
        <w:jc w:val="both"/>
      </w:pPr>
      <w:r w:rsidRPr="0049731A">
        <w:t xml:space="preserve">Zastupitel, který získal kopii nezměněného a neupraveného záznamu s tímto dále pracuje </w:t>
      </w:r>
      <w:r w:rsidR="00BD002A" w:rsidRPr="0049731A">
        <w:t xml:space="preserve">pouze </w:t>
      </w:r>
      <w:r w:rsidRPr="0049731A">
        <w:t>pro účely výkonu své funkce s ohledem a odpovědností vyplývající</w:t>
      </w:r>
      <w:r w:rsidR="00BD002A" w:rsidRPr="0049731A">
        <w:t xml:space="preserve"> </w:t>
      </w:r>
      <w:proofErr w:type="gramStart"/>
      <w:r w:rsidR="00BD002A" w:rsidRPr="0049731A">
        <w:t>mu  ze</w:t>
      </w:r>
      <w:proofErr w:type="gramEnd"/>
      <w:r w:rsidR="00BD002A" w:rsidRPr="0049731A">
        <w:t xml:space="preserve"> zákona č. 110/2019 Sb. o zpracování osobních údajů v návaznosti na nařízení Evropského parlamentu a Rady (EU) č. 2016/679.</w:t>
      </w:r>
    </w:p>
    <w:p w14:paraId="14A8E27A" w14:textId="77777777" w:rsidR="00BD002A" w:rsidRPr="0049731A" w:rsidRDefault="00BD002A" w:rsidP="00BD002A">
      <w:pPr>
        <w:pStyle w:val="Odstavecseseznamem"/>
      </w:pPr>
    </w:p>
    <w:p w14:paraId="0DA98170" w14:textId="77777777" w:rsidR="00BD002A" w:rsidRPr="0049731A" w:rsidRDefault="00BD002A" w:rsidP="00117083">
      <w:pPr>
        <w:numPr>
          <w:ilvl w:val="0"/>
          <w:numId w:val="23"/>
        </w:numPr>
        <w:tabs>
          <w:tab w:val="left" w:pos="426"/>
        </w:tabs>
        <w:spacing w:line="259" w:lineRule="auto"/>
        <w:contextualSpacing/>
        <w:jc w:val="both"/>
      </w:pPr>
      <w:r w:rsidRPr="0049731A">
        <w:t xml:space="preserve">Kopie nezměněného a neupraveného záznamu ze zasedání se rovněž poskytne oprávněným osobám na základě žádosti o poskytnutí informace dle zákona </w:t>
      </w:r>
    </w:p>
    <w:p w14:paraId="2809A26C" w14:textId="23513F71" w:rsidR="00BD002A" w:rsidRPr="0049731A" w:rsidRDefault="00BD002A" w:rsidP="00BD002A">
      <w:pPr>
        <w:tabs>
          <w:tab w:val="left" w:pos="426"/>
        </w:tabs>
        <w:spacing w:line="259" w:lineRule="auto"/>
        <w:contextualSpacing/>
        <w:jc w:val="both"/>
      </w:pPr>
      <w:r w:rsidRPr="0049731A">
        <w:tab/>
      </w:r>
      <w:r w:rsidRPr="0049731A">
        <w:tab/>
        <w:t>č. 106/1999 Sb. o svobodném přístupu k informacím.</w:t>
      </w:r>
    </w:p>
    <w:p w14:paraId="33476EAF" w14:textId="77777777" w:rsidR="00117083" w:rsidRPr="00B412DF" w:rsidRDefault="00117083" w:rsidP="00117083">
      <w:pPr>
        <w:tabs>
          <w:tab w:val="left" w:pos="426"/>
        </w:tabs>
        <w:jc w:val="both"/>
      </w:pPr>
    </w:p>
    <w:p w14:paraId="566DF2C9" w14:textId="77777777" w:rsidR="00117083" w:rsidRPr="00B412DF" w:rsidRDefault="00117083" w:rsidP="00117083">
      <w:pPr>
        <w:numPr>
          <w:ilvl w:val="0"/>
          <w:numId w:val="23"/>
        </w:numPr>
        <w:tabs>
          <w:tab w:val="left" w:pos="426"/>
        </w:tabs>
        <w:spacing w:after="160" w:line="259" w:lineRule="auto"/>
        <w:contextualSpacing/>
        <w:jc w:val="both"/>
      </w:pPr>
      <w:r w:rsidRPr="00B412DF">
        <w:t>O případných námitkách členů zastupitelstva (popř. ověřovatelů zápisu) proti zápisu ze zasedání zastupitelstva rozhodne na svém nejbližším zasedání zastupitelstvo.</w:t>
      </w:r>
    </w:p>
    <w:p w14:paraId="5307E03C" w14:textId="77777777" w:rsidR="00117083" w:rsidRPr="00B412DF" w:rsidRDefault="00117083" w:rsidP="00117083">
      <w:pPr>
        <w:tabs>
          <w:tab w:val="left" w:pos="426"/>
        </w:tabs>
        <w:contextualSpacing/>
        <w:jc w:val="both"/>
      </w:pPr>
    </w:p>
    <w:p w14:paraId="7032481E" w14:textId="77777777" w:rsidR="00117083" w:rsidRPr="00B412DF" w:rsidRDefault="00117083" w:rsidP="00117083">
      <w:pPr>
        <w:tabs>
          <w:tab w:val="left" w:pos="426"/>
        </w:tabs>
        <w:jc w:val="center"/>
        <w:rPr>
          <w:b/>
        </w:rPr>
      </w:pPr>
      <w:r w:rsidRPr="00B412DF">
        <w:rPr>
          <w:b/>
        </w:rPr>
        <w:t>Čl. 11</w:t>
      </w:r>
    </w:p>
    <w:p w14:paraId="54059D6F" w14:textId="77777777" w:rsidR="00117083" w:rsidRPr="00B412DF" w:rsidRDefault="00117083" w:rsidP="00117083">
      <w:pPr>
        <w:tabs>
          <w:tab w:val="left" w:pos="426"/>
        </w:tabs>
        <w:jc w:val="center"/>
        <w:rPr>
          <w:b/>
          <w:u w:val="single"/>
        </w:rPr>
      </w:pPr>
      <w:r w:rsidRPr="00B412DF">
        <w:rPr>
          <w:b/>
          <w:u w:val="single"/>
        </w:rPr>
        <w:t>Zabezpečení a kontrola plnění usnesení zastupitelstva</w:t>
      </w:r>
    </w:p>
    <w:p w14:paraId="767592F2" w14:textId="77777777" w:rsidR="00117083" w:rsidRPr="00B412DF" w:rsidRDefault="00117083" w:rsidP="00117083">
      <w:pPr>
        <w:tabs>
          <w:tab w:val="left" w:pos="426"/>
        </w:tabs>
        <w:jc w:val="center"/>
      </w:pPr>
    </w:p>
    <w:p w14:paraId="17935623" w14:textId="57A5C6E3" w:rsidR="00117083" w:rsidRPr="00B412DF" w:rsidRDefault="00BD002A" w:rsidP="00117083">
      <w:pPr>
        <w:numPr>
          <w:ilvl w:val="0"/>
          <w:numId w:val="14"/>
        </w:numPr>
        <w:tabs>
          <w:tab w:val="left" w:pos="426"/>
        </w:tabs>
        <w:spacing w:line="259" w:lineRule="auto"/>
        <w:contextualSpacing/>
        <w:jc w:val="both"/>
      </w:pPr>
      <w:r>
        <w:t>Souhrn a aktuální stav p</w:t>
      </w:r>
      <w:r w:rsidR="00117083" w:rsidRPr="00B412DF">
        <w:t xml:space="preserve">lnění usnesení zastupitelstva </w:t>
      </w:r>
      <w:r>
        <w:t xml:space="preserve">předkládá </w:t>
      </w:r>
      <w:r w:rsidR="0008100B">
        <w:t xml:space="preserve">zastupitelstvu </w:t>
      </w:r>
      <w:r>
        <w:t>tajemník</w:t>
      </w:r>
      <w:r w:rsidR="0008100B">
        <w:t>.   Vyžaduje-li to situace r</w:t>
      </w:r>
      <w:r w:rsidR="00117083" w:rsidRPr="00B412DF">
        <w:t>ada města projedná na svém nejbližším zasedání návrh organizačních opatření k zabezpečení plnění přijatých usnesení z posledního zasedání zastupitelstva a organizačních opatření k vyřízení obdržených podnětů členů zastupitelstva z téhož zasedání. Návrhy radě města předkládá starosta.</w:t>
      </w:r>
    </w:p>
    <w:p w14:paraId="0A5C38E3" w14:textId="77777777" w:rsidR="00117083" w:rsidRPr="00B412DF" w:rsidRDefault="00117083" w:rsidP="00117083">
      <w:pPr>
        <w:tabs>
          <w:tab w:val="left" w:pos="426"/>
        </w:tabs>
        <w:ind w:left="720"/>
        <w:contextualSpacing/>
        <w:jc w:val="both"/>
      </w:pPr>
    </w:p>
    <w:p w14:paraId="0EFF0A79" w14:textId="77581F47" w:rsidR="00117083" w:rsidRPr="00B412DF" w:rsidRDefault="00117083" w:rsidP="00117083">
      <w:pPr>
        <w:numPr>
          <w:ilvl w:val="0"/>
          <w:numId w:val="14"/>
        </w:numPr>
        <w:tabs>
          <w:tab w:val="left" w:pos="426"/>
        </w:tabs>
        <w:spacing w:line="259" w:lineRule="auto"/>
        <w:contextualSpacing/>
        <w:jc w:val="both"/>
      </w:pPr>
      <w:r w:rsidRPr="00B412DF">
        <w:t xml:space="preserve">Kontrolu plnění usnesení zastupitelstva a rady města provádí kontrolní výbor. Písemnou výstupní zprávu o své činnosti podává kontrolní výbor pravidelně zastupitelstvu na každém </w:t>
      </w:r>
      <w:r w:rsidR="00BD002A">
        <w:t xml:space="preserve">aktuálním </w:t>
      </w:r>
      <w:r w:rsidRPr="00B412DF">
        <w:t>zasedání.</w:t>
      </w:r>
    </w:p>
    <w:p w14:paraId="69418BA9" w14:textId="77777777" w:rsidR="00117083" w:rsidRPr="00B412DF" w:rsidRDefault="00117083" w:rsidP="00117083">
      <w:pPr>
        <w:tabs>
          <w:tab w:val="left" w:pos="426"/>
        </w:tabs>
        <w:contextualSpacing/>
        <w:jc w:val="both"/>
      </w:pPr>
    </w:p>
    <w:p w14:paraId="1297CC15" w14:textId="77777777" w:rsidR="00117083" w:rsidRPr="00B412DF" w:rsidRDefault="00117083" w:rsidP="00117083">
      <w:pPr>
        <w:tabs>
          <w:tab w:val="left" w:pos="426"/>
        </w:tabs>
        <w:jc w:val="center"/>
        <w:rPr>
          <w:b/>
        </w:rPr>
      </w:pPr>
      <w:r w:rsidRPr="00B412DF">
        <w:rPr>
          <w:b/>
        </w:rPr>
        <w:t>Čl. 12</w:t>
      </w:r>
    </w:p>
    <w:p w14:paraId="647CF481" w14:textId="77777777" w:rsidR="00117083" w:rsidRPr="00B412DF" w:rsidRDefault="00117083" w:rsidP="00117083">
      <w:pPr>
        <w:tabs>
          <w:tab w:val="left" w:pos="426"/>
        </w:tabs>
        <w:jc w:val="center"/>
        <w:rPr>
          <w:b/>
          <w:u w:val="single"/>
        </w:rPr>
      </w:pPr>
      <w:r w:rsidRPr="00B412DF">
        <w:rPr>
          <w:b/>
          <w:u w:val="single"/>
        </w:rPr>
        <w:t>Závěrečná ustanovení</w:t>
      </w:r>
    </w:p>
    <w:p w14:paraId="28BCDF84" w14:textId="77777777" w:rsidR="00117083" w:rsidRPr="00B412DF" w:rsidRDefault="00117083" w:rsidP="00117083">
      <w:pPr>
        <w:tabs>
          <w:tab w:val="left" w:pos="426"/>
        </w:tabs>
        <w:jc w:val="center"/>
      </w:pPr>
    </w:p>
    <w:p w14:paraId="70D79EF2" w14:textId="77777777" w:rsidR="00117083" w:rsidRPr="00B412DF" w:rsidRDefault="00117083" w:rsidP="00117083">
      <w:pPr>
        <w:numPr>
          <w:ilvl w:val="0"/>
          <w:numId w:val="24"/>
        </w:numPr>
        <w:tabs>
          <w:tab w:val="left" w:pos="426"/>
        </w:tabs>
        <w:spacing w:after="160" w:line="259" w:lineRule="auto"/>
        <w:contextualSpacing/>
        <w:jc w:val="both"/>
      </w:pPr>
      <w:r w:rsidRPr="00B412DF">
        <w:t>Nastane-li v průběhu zasedání zastupitelstva situace, která není upravena platným právním řádem ani jednacím řádem, rozhodne o způsobu jejího řešení zastupitelstvo.</w:t>
      </w:r>
    </w:p>
    <w:p w14:paraId="1AF99B82" w14:textId="77777777" w:rsidR="00117083" w:rsidRPr="00B412DF" w:rsidRDefault="00117083" w:rsidP="00117083">
      <w:pPr>
        <w:tabs>
          <w:tab w:val="left" w:pos="426"/>
        </w:tabs>
        <w:ind w:left="720"/>
        <w:contextualSpacing/>
        <w:jc w:val="both"/>
      </w:pPr>
    </w:p>
    <w:p w14:paraId="74CF8BC9" w14:textId="77777777" w:rsidR="00117083" w:rsidRPr="00B412DF" w:rsidRDefault="00117083" w:rsidP="00117083">
      <w:pPr>
        <w:numPr>
          <w:ilvl w:val="0"/>
          <w:numId w:val="24"/>
        </w:numPr>
        <w:tabs>
          <w:tab w:val="left" w:pos="426"/>
        </w:tabs>
        <w:spacing w:after="160" w:line="259" w:lineRule="auto"/>
        <w:contextualSpacing/>
        <w:jc w:val="both"/>
      </w:pPr>
      <w:r w:rsidRPr="00B412DF">
        <w:t xml:space="preserve">Od postupu stanoveného jednacím řádem se zastupitelstvo může odchýlit, jsou-li splněny podmínky obecné zákonnosti a byl-li takový postup schválen nadpoloviční většinou hlasů všech členů zastupitelstva či faktickým jednáním zastupitelstva bez uplatnění námitek člena zastupitelstva. Platnost a účinnost jednacího řádu tím není dotčena. </w:t>
      </w:r>
    </w:p>
    <w:p w14:paraId="59329BBF" w14:textId="77777777" w:rsidR="00117083" w:rsidRPr="00B412DF" w:rsidRDefault="00117083" w:rsidP="00117083">
      <w:pPr>
        <w:tabs>
          <w:tab w:val="left" w:pos="426"/>
        </w:tabs>
        <w:ind w:left="720"/>
        <w:contextualSpacing/>
        <w:jc w:val="both"/>
      </w:pPr>
    </w:p>
    <w:p w14:paraId="058DE6CD" w14:textId="77777777" w:rsidR="00117083" w:rsidRPr="00B412DF" w:rsidRDefault="00117083" w:rsidP="00117083">
      <w:pPr>
        <w:numPr>
          <w:ilvl w:val="0"/>
          <w:numId w:val="24"/>
        </w:numPr>
        <w:tabs>
          <w:tab w:val="left" w:pos="426"/>
        </w:tabs>
        <w:spacing w:after="160" w:line="259" w:lineRule="auto"/>
        <w:contextualSpacing/>
        <w:jc w:val="both"/>
      </w:pPr>
      <w:r w:rsidRPr="00B412DF">
        <w:t>Změny jednacího řádu provádí zastupitelstvo města zrušením původního a schválením nového usnesení.</w:t>
      </w:r>
    </w:p>
    <w:p w14:paraId="2FDBF5FA" w14:textId="77777777" w:rsidR="00117083" w:rsidRPr="00B412DF" w:rsidRDefault="00117083" w:rsidP="00117083">
      <w:pPr>
        <w:tabs>
          <w:tab w:val="left" w:pos="426"/>
        </w:tabs>
        <w:ind w:left="720"/>
        <w:contextualSpacing/>
        <w:jc w:val="both"/>
      </w:pPr>
    </w:p>
    <w:p w14:paraId="37CD4776" w14:textId="7C7E9C20" w:rsidR="00117083" w:rsidRDefault="00117083" w:rsidP="004E0053">
      <w:pPr>
        <w:numPr>
          <w:ilvl w:val="0"/>
          <w:numId w:val="24"/>
        </w:numPr>
        <w:tabs>
          <w:tab w:val="left" w:pos="426"/>
        </w:tabs>
        <w:spacing w:after="160" w:line="259" w:lineRule="auto"/>
        <w:contextualSpacing/>
        <w:jc w:val="both"/>
      </w:pPr>
      <w:r w:rsidRPr="00B412DF">
        <w:t xml:space="preserve">Tento jednací řád schválilo zastupitelstvo usnesením číslo </w:t>
      </w:r>
      <w:r w:rsidR="0008100B">
        <w:t>XXX/14/2024</w:t>
      </w:r>
      <w:r w:rsidRPr="00B412DF">
        <w:t xml:space="preserve"> na svém zasedání dne </w:t>
      </w:r>
      <w:r w:rsidR="0008100B">
        <w:t>26. 6. 2024.</w:t>
      </w:r>
    </w:p>
    <w:p w14:paraId="31E98B4C" w14:textId="77777777" w:rsidR="0008100B" w:rsidRPr="00B412DF" w:rsidRDefault="0008100B" w:rsidP="0008100B">
      <w:pPr>
        <w:tabs>
          <w:tab w:val="left" w:pos="426"/>
        </w:tabs>
        <w:spacing w:after="160" w:line="259" w:lineRule="auto"/>
        <w:contextualSpacing/>
        <w:jc w:val="both"/>
      </w:pPr>
    </w:p>
    <w:p w14:paraId="593B5A99" w14:textId="076340A8" w:rsidR="00117083" w:rsidRPr="00B412DF" w:rsidRDefault="00117083" w:rsidP="00117083">
      <w:pPr>
        <w:numPr>
          <w:ilvl w:val="0"/>
          <w:numId w:val="24"/>
        </w:numPr>
        <w:tabs>
          <w:tab w:val="left" w:pos="426"/>
        </w:tabs>
        <w:spacing w:after="160" w:line="259" w:lineRule="auto"/>
        <w:contextualSpacing/>
        <w:jc w:val="both"/>
      </w:pPr>
      <w:r w:rsidRPr="00B412DF">
        <w:t xml:space="preserve">Tento jednací řád nabývá účinnosti dnem </w:t>
      </w:r>
      <w:r w:rsidR="0091433D">
        <w:t>vydání 26. 6. 2024.</w:t>
      </w:r>
      <w:r w:rsidRPr="00B412DF">
        <w:t xml:space="preserve"> Tímto dnem se ruší jednací řád schválený usnesením číslo </w:t>
      </w:r>
      <w:r w:rsidR="0091433D">
        <w:t>72/3/2007</w:t>
      </w:r>
      <w:r w:rsidRPr="00B412DF">
        <w:t xml:space="preserve"> ze dne</w:t>
      </w:r>
      <w:r w:rsidR="0091433D">
        <w:t xml:space="preserve"> 22. 2. 2007</w:t>
      </w:r>
      <w:r w:rsidRPr="00B412DF">
        <w:t>.</w:t>
      </w:r>
    </w:p>
    <w:p w14:paraId="550F8C87" w14:textId="77777777" w:rsidR="00117083" w:rsidRPr="00B412DF" w:rsidRDefault="00117083" w:rsidP="00117083">
      <w:pPr>
        <w:tabs>
          <w:tab w:val="left" w:pos="426"/>
        </w:tabs>
        <w:jc w:val="both"/>
      </w:pPr>
    </w:p>
    <w:p w14:paraId="175718CB" w14:textId="77777777" w:rsidR="00117083" w:rsidRPr="00B412DF" w:rsidRDefault="00117083" w:rsidP="00117083">
      <w:pPr>
        <w:tabs>
          <w:tab w:val="left" w:pos="426"/>
        </w:tabs>
        <w:jc w:val="both"/>
      </w:pPr>
    </w:p>
    <w:p w14:paraId="035EDE6B" w14:textId="77777777" w:rsidR="00117083" w:rsidRPr="00B412DF" w:rsidRDefault="00117083" w:rsidP="00117083">
      <w:pPr>
        <w:tabs>
          <w:tab w:val="left" w:pos="426"/>
        </w:tabs>
        <w:jc w:val="both"/>
      </w:pPr>
    </w:p>
    <w:p w14:paraId="69876AF6" w14:textId="293C6B21" w:rsidR="00117083" w:rsidRPr="00B412DF" w:rsidRDefault="00117083" w:rsidP="00117083">
      <w:pPr>
        <w:tabs>
          <w:tab w:val="left" w:pos="426"/>
        </w:tabs>
        <w:jc w:val="both"/>
      </w:pPr>
      <w:r w:rsidRPr="00B412DF">
        <w:t xml:space="preserve">____________________                    </w:t>
      </w:r>
      <w:r w:rsidR="0091433D">
        <w:tab/>
      </w:r>
      <w:r w:rsidRPr="00B412DF">
        <w:t xml:space="preserve">                                       ____________________</w:t>
      </w:r>
    </w:p>
    <w:p w14:paraId="4BC50B2E" w14:textId="51A6B122" w:rsidR="00117083" w:rsidRDefault="00117083" w:rsidP="0091433D">
      <w:pPr>
        <w:tabs>
          <w:tab w:val="left" w:pos="426"/>
        </w:tabs>
        <w:jc w:val="both"/>
      </w:pPr>
      <w:r w:rsidRPr="00B412DF">
        <w:t xml:space="preserve">          starosta města                      </w:t>
      </w:r>
      <w:r w:rsidR="0091433D">
        <w:tab/>
      </w:r>
      <w:r w:rsidR="0091433D">
        <w:tab/>
      </w:r>
      <w:r w:rsidRPr="00B412DF">
        <w:t xml:space="preserve">                                            místostarosta </w:t>
      </w:r>
      <w:r w:rsidR="0091433D">
        <w:t>m</w:t>
      </w:r>
      <w:r w:rsidRPr="00B412DF">
        <w:t>ěsta</w:t>
      </w:r>
    </w:p>
    <w:p w14:paraId="316A01D3" w14:textId="4029C91B" w:rsidR="0091433D" w:rsidRDefault="0091433D" w:rsidP="0091433D">
      <w:pPr>
        <w:tabs>
          <w:tab w:val="left" w:pos="426"/>
        </w:tabs>
        <w:jc w:val="both"/>
      </w:pPr>
      <w:r>
        <w:t xml:space="preserve">         Ing. Jiří Kašpar</w:t>
      </w:r>
      <w:r>
        <w:tab/>
      </w:r>
      <w:r>
        <w:tab/>
      </w:r>
      <w:r>
        <w:tab/>
      </w:r>
      <w:r>
        <w:tab/>
      </w:r>
      <w:r>
        <w:tab/>
      </w:r>
      <w:r>
        <w:tab/>
      </w:r>
      <w:r>
        <w:tab/>
        <w:t xml:space="preserve">               Ing. Vít Rous</w:t>
      </w:r>
    </w:p>
    <w:p w14:paraId="688E67F6" w14:textId="77777777" w:rsidR="00821DF1" w:rsidRDefault="00821DF1" w:rsidP="0091433D">
      <w:pPr>
        <w:tabs>
          <w:tab w:val="left" w:pos="426"/>
        </w:tabs>
        <w:jc w:val="both"/>
      </w:pPr>
    </w:p>
    <w:p w14:paraId="7280E1E5" w14:textId="77777777" w:rsidR="00821DF1" w:rsidRDefault="00821DF1" w:rsidP="0091433D">
      <w:pPr>
        <w:tabs>
          <w:tab w:val="left" w:pos="426"/>
        </w:tabs>
        <w:jc w:val="both"/>
      </w:pPr>
    </w:p>
    <w:p w14:paraId="6AF6C929" w14:textId="77777777" w:rsidR="00821DF1" w:rsidRDefault="00821DF1" w:rsidP="0091433D">
      <w:pPr>
        <w:tabs>
          <w:tab w:val="left" w:pos="426"/>
        </w:tabs>
        <w:jc w:val="both"/>
      </w:pPr>
    </w:p>
    <w:p w14:paraId="6C94FF72" w14:textId="77777777" w:rsidR="00821DF1" w:rsidRDefault="00821DF1" w:rsidP="0091433D">
      <w:pPr>
        <w:tabs>
          <w:tab w:val="left" w:pos="426"/>
        </w:tabs>
        <w:jc w:val="both"/>
      </w:pPr>
    </w:p>
    <w:p w14:paraId="6D1F0659" w14:textId="77777777" w:rsidR="00821DF1" w:rsidRDefault="00821DF1" w:rsidP="0091433D">
      <w:pPr>
        <w:tabs>
          <w:tab w:val="left" w:pos="426"/>
        </w:tabs>
        <w:jc w:val="both"/>
      </w:pPr>
    </w:p>
    <w:p w14:paraId="6ACA72E4" w14:textId="77777777" w:rsidR="00821DF1" w:rsidRDefault="00821DF1" w:rsidP="0091433D">
      <w:pPr>
        <w:tabs>
          <w:tab w:val="left" w:pos="426"/>
        </w:tabs>
        <w:jc w:val="both"/>
      </w:pPr>
    </w:p>
    <w:p w14:paraId="5748D5E5" w14:textId="77777777" w:rsidR="00821DF1" w:rsidRDefault="00821DF1" w:rsidP="0091433D">
      <w:pPr>
        <w:tabs>
          <w:tab w:val="left" w:pos="426"/>
        </w:tabs>
        <w:jc w:val="both"/>
      </w:pPr>
    </w:p>
    <w:p w14:paraId="32C0EF10" w14:textId="77777777" w:rsidR="00821DF1" w:rsidRDefault="00821DF1" w:rsidP="0091433D">
      <w:pPr>
        <w:tabs>
          <w:tab w:val="left" w:pos="426"/>
        </w:tabs>
        <w:jc w:val="both"/>
      </w:pPr>
    </w:p>
    <w:p w14:paraId="4E15210C" w14:textId="77777777" w:rsidR="00821DF1" w:rsidRDefault="00821DF1" w:rsidP="0091433D">
      <w:pPr>
        <w:tabs>
          <w:tab w:val="left" w:pos="426"/>
        </w:tabs>
        <w:jc w:val="both"/>
      </w:pPr>
    </w:p>
    <w:p w14:paraId="228032E4" w14:textId="77777777" w:rsidR="00821DF1" w:rsidRDefault="00821DF1" w:rsidP="0091433D">
      <w:pPr>
        <w:tabs>
          <w:tab w:val="left" w:pos="426"/>
        </w:tabs>
        <w:jc w:val="both"/>
      </w:pPr>
    </w:p>
    <w:p w14:paraId="7DC07AAC" w14:textId="77777777" w:rsidR="00821DF1" w:rsidRDefault="00821DF1" w:rsidP="0091433D">
      <w:pPr>
        <w:tabs>
          <w:tab w:val="left" w:pos="426"/>
        </w:tabs>
        <w:jc w:val="both"/>
      </w:pPr>
    </w:p>
    <w:p w14:paraId="13EFFF6A" w14:textId="77777777" w:rsidR="00821DF1" w:rsidRDefault="00821DF1" w:rsidP="0091433D">
      <w:pPr>
        <w:tabs>
          <w:tab w:val="left" w:pos="426"/>
        </w:tabs>
        <w:jc w:val="both"/>
      </w:pPr>
    </w:p>
    <w:p w14:paraId="4BA3FEDD" w14:textId="77777777" w:rsidR="00821DF1" w:rsidRDefault="00821DF1" w:rsidP="0091433D">
      <w:pPr>
        <w:tabs>
          <w:tab w:val="left" w:pos="426"/>
        </w:tabs>
        <w:jc w:val="both"/>
      </w:pPr>
    </w:p>
    <w:p w14:paraId="463EDEE6" w14:textId="77777777" w:rsidR="00821DF1" w:rsidRDefault="00821DF1" w:rsidP="0091433D">
      <w:pPr>
        <w:tabs>
          <w:tab w:val="left" w:pos="426"/>
        </w:tabs>
        <w:jc w:val="both"/>
      </w:pPr>
    </w:p>
    <w:p w14:paraId="3683191F" w14:textId="77777777" w:rsidR="00821DF1" w:rsidRDefault="00821DF1" w:rsidP="0091433D">
      <w:pPr>
        <w:tabs>
          <w:tab w:val="left" w:pos="426"/>
        </w:tabs>
        <w:jc w:val="both"/>
      </w:pPr>
    </w:p>
    <w:p w14:paraId="43E09B31" w14:textId="77777777" w:rsidR="00821DF1" w:rsidRDefault="00821DF1" w:rsidP="0091433D">
      <w:pPr>
        <w:tabs>
          <w:tab w:val="left" w:pos="426"/>
        </w:tabs>
        <w:jc w:val="both"/>
      </w:pPr>
    </w:p>
    <w:p w14:paraId="3167BDD3" w14:textId="77777777" w:rsidR="00821DF1" w:rsidRDefault="00821DF1" w:rsidP="0091433D">
      <w:pPr>
        <w:tabs>
          <w:tab w:val="left" w:pos="426"/>
        </w:tabs>
        <w:jc w:val="both"/>
      </w:pPr>
    </w:p>
    <w:p w14:paraId="749E5846" w14:textId="77777777" w:rsidR="00821DF1" w:rsidRDefault="00821DF1" w:rsidP="0091433D">
      <w:pPr>
        <w:tabs>
          <w:tab w:val="left" w:pos="426"/>
        </w:tabs>
        <w:jc w:val="both"/>
      </w:pPr>
    </w:p>
    <w:p w14:paraId="0EF9946E" w14:textId="77777777" w:rsidR="00821DF1" w:rsidRDefault="00821DF1" w:rsidP="0091433D">
      <w:pPr>
        <w:tabs>
          <w:tab w:val="left" w:pos="426"/>
        </w:tabs>
        <w:jc w:val="both"/>
      </w:pPr>
    </w:p>
    <w:p w14:paraId="3932E9A3" w14:textId="77777777" w:rsidR="00821DF1" w:rsidRDefault="00821DF1" w:rsidP="0091433D">
      <w:pPr>
        <w:tabs>
          <w:tab w:val="left" w:pos="426"/>
        </w:tabs>
        <w:jc w:val="both"/>
      </w:pPr>
    </w:p>
    <w:p w14:paraId="55586FCF" w14:textId="77777777" w:rsidR="00821DF1" w:rsidRDefault="00821DF1" w:rsidP="0091433D">
      <w:pPr>
        <w:tabs>
          <w:tab w:val="left" w:pos="426"/>
        </w:tabs>
        <w:jc w:val="both"/>
      </w:pPr>
    </w:p>
    <w:p w14:paraId="1D65D9AF" w14:textId="77777777" w:rsidR="00821DF1" w:rsidRDefault="00821DF1" w:rsidP="0091433D">
      <w:pPr>
        <w:tabs>
          <w:tab w:val="left" w:pos="426"/>
        </w:tabs>
        <w:jc w:val="both"/>
      </w:pPr>
    </w:p>
    <w:p w14:paraId="3F1D051B" w14:textId="162F135C" w:rsidR="00E64166" w:rsidRDefault="00E64166" w:rsidP="00E64166">
      <w:pPr>
        <w:pBdr>
          <w:bottom w:val="single" w:sz="12" w:space="1" w:color="auto"/>
        </w:pBdr>
        <w:jc w:val="center"/>
        <w:rPr>
          <w:sz w:val="32"/>
          <w:szCs w:val="32"/>
        </w:rPr>
      </w:pP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sidRPr="00E64166">
        <w:t>Příloha č. 1</w:t>
      </w:r>
    </w:p>
    <w:p w14:paraId="28AC8560" w14:textId="77777777" w:rsidR="00E64166" w:rsidRDefault="00E64166" w:rsidP="00E64166">
      <w:pPr>
        <w:pBdr>
          <w:bottom w:val="single" w:sz="12" w:space="1" w:color="auto"/>
        </w:pBdr>
        <w:jc w:val="center"/>
        <w:rPr>
          <w:sz w:val="32"/>
          <w:szCs w:val="32"/>
        </w:rPr>
      </w:pPr>
    </w:p>
    <w:p w14:paraId="1775296E" w14:textId="5759BCCA" w:rsidR="00E64166" w:rsidRPr="00FC417A" w:rsidRDefault="00E64166" w:rsidP="00E64166">
      <w:pPr>
        <w:pBdr>
          <w:bottom w:val="single" w:sz="12" w:space="1" w:color="auto"/>
        </w:pBdr>
        <w:jc w:val="center"/>
        <w:rPr>
          <w:sz w:val="32"/>
          <w:szCs w:val="32"/>
        </w:rPr>
      </w:pPr>
      <w:r w:rsidRPr="001D4349">
        <w:rPr>
          <w:sz w:val="32"/>
          <w:szCs w:val="32"/>
        </w:rPr>
        <w:t>Zasedání Zastupitelstva města Dubí</w:t>
      </w:r>
    </w:p>
    <w:p w14:paraId="04C32FB7" w14:textId="77777777" w:rsidR="00E64166" w:rsidRDefault="00E64166" w:rsidP="00E64166">
      <w:pPr>
        <w:rPr>
          <w:b/>
        </w:rPr>
      </w:pPr>
    </w:p>
    <w:p w14:paraId="4F0A2F49" w14:textId="77777777" w:rsidR="00E64166" w:rsidRPr="002238AA" w:rsidRDefault="00E64166" w:rsidP="00E64166">
      <w:r w:rsidRPr="002238AA">
        <w:rPr>
          <w:b/>
        </w:rPr>
        <w:t>Dne</w:t>
      </w:r>
      <w:r w:rsidRPr="002238AA">
        <w:t>:</w:t>
      </w:r>
      <w:r w:rsidRPr="002238AA">
        <w:tab/>
      </w:r>
      <w:r w:rsidRPr="002238AA">
        <w:tab/>
      </w:r>
      <w:r w:rsidRPr="002238AA">
        <w:tab/>
      </w:r>
      <w:r w:rsidRPr="002238AA">
        <w:tab/>
      </w:r>
      <w:r w:rsidRPr="002238AA">
        <w:tab/>
      </w:r>
      <w:r w:rsidRPr="002238AA">
        <w:tab/>
      </w:r>
      <w:r w:rsidRPr="002238AA">
        <w:tab/>
      </w:r>
      <w:r w:rsidRPr="002238AA">
        <w:tab/>
      </w:r>
      <w:r w:rsidRPr="002238AA">
        <w:rPr>
          <w:b/>
        </w:rPr>
        <w:t>Bod programu</w:t>
      </w:r>
      <w:r>
        <w:rPr>
          <w:b/>
        </w:rPr>
        <w:t xml:space="preserve"> / č. materiálu</w:t>
      </w:r>
      <w:r w:rsidRPr="002238AA">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127"/>
        <w:gridCol w:w="3575"/>
      </w:tblGrid>
      <w:tr w:rsidR="00E64166" w:rsidRPr="002238AA" w14:paraId="4E7F42A3" w14:textId="77777777" w:rsidTr="006A3A90">
        <w:trPr>
          <w:trHeight w:val="255"/>
        </w:trPr>
        <w:tc>
          <w:tcPr>
            <w:tcW w:w="3510" w:type="dxa"/>
            <w:shd w:val="clear" w:color="auto" w:fill="auto"/>
            <w:vAlign w:val="center"/>
          </w:tcPr>
          <w:p w14:paraId="54C4D903" w14:textId="27065AE8" w:rsidR="00E64166" w:rsidRPr="002238AA" w:rsidRDefault="00E64166" w:rsidP="006A3A90">
            <w:pPr>
              <w:spacing w:before="80" w:after="80"/>
            </w:pPr>
          </w:p>
        </w:tc>
        <w:tc>
          <w:tcPr>
            <w:tcW w:w="2127" w:type="dxa"/>
            <w:tcBorders>
              <w:top w:val="nil"/>
              <w:bottom w:val="nil"/>
            </w:tcBorders>
            <w:shd w:val="clear" w:color="auto" w:fill="auto"/>
            <w:vAlign w:val="center"/>
          </w:tcPr>
          <w:p w14:paraId="1EC62B99" w14:textId="77777777" w:rsidR="00E64166" w:rsidRPr="002238AA" w:rsidRDefault="00E64166" w:rsidP="006A3A90"/>
        </w:tc>
        <w:tc>
          <w:tcPr>
            <w:tcW w:w="3575" w:type="dxa"/>
            <w:shd w:val="clear" w:color="auto" w:fill="auto"/>
            <w:vAlign w:val="center"/>
          </w:tcPr>
          <w:p w14:paraId="33834873" w14:textId="39DA4FBF" w:rsidR="00E64166" w:rsidRPr="00522610" w:rsidRDefault="00E64166" w:rsidP="006A3A90">
            <w:pPr>
              <w:jc w:val="center"/>
            </w:pPr>
          </w:p>
        </w:tc>
      </w:tr>
    </w:tbl>
    <w:p w14:paraId="032C3F69" w14:textId="77777777" w:rsidR="00E64166" w:rsidRPr="002238AA" w:rsidRDefault="00E64166" w:rsidP="00E64166">
      <w:pPr>
        <w:rPr>
          <w:b/>
        </w:rPr>
      </w:pPr>
    </w:p>
    <w:p w14:paraId="53894A9A" w14:textId="77777777" w:rsidR="00E64166" w:rsidRPr="002238AA" w:rsidRDefault="00E64166" w:rsidP="00E64166">
      <w:pPr>
        <w:rPr>
          <w:b/>
        </w:rPr>
      </w:pPr>
      <w:r w:rsidRPr="002238AA">
        <w:rPr>
          <w:b/>
        </w:rPr>
        <w:t>Věc: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E64166" w:rsidRPr="002238AA" w14:paraId="76D8A36A" w14:textId="77777777" w:rsidTr="006A3A90">
        <w:tc>
          <w:tcPr>
            <w:tcW w:w="9212" w:type="dxa"/>
            <w:shd w:val="clear" w:color="auto" w:fill="auto"/>
            <w:vAlign w:val="center"/>
          </w:tcPr>
          <w:p w14:paraId="54FFDD46" w14:textId="07322795" w:rsidR="00E64166" w:rsidRPr="00522610" w:rsidRDefault="00E64166" w:rsidP="006A3A90">
            <w:pPr>
              <w:spacing w:before="80" w:after="80"/>
              <w:rPr>
                <w:b/>
              </w:rPr>
            </w:pPr>
          </w:p>
        </w:tc>
      </w:tr>
    </w:tbl>
    <w:p w14:paraId="7002034E" w14:textId="77777777" w:rsidR="00E64166" w:rsidRPr="002238AA" w:rsidRDefault="00E64166" w:rsidP="00E64166">
      <w:pPr>
        <w:rPr>
          <w:b/>
        </w:rPr>
      </w:pPr>
    </w:p>
    <w:p w14:paraId="1845B376" w14:textId="77777777" w:rsidR="00E64166" w:rsidRPr="002238AA" w:rsidRDefault="00E64166" w:rsidP="00E64166">
      <w:pPr>
        <w:rPr>
          <w:b/>
        </w:rPr>
      </w:pPr>
      <w:r w:rsidRPr="002238AA">
        <w:rPr>
          <w:b/>
        </w:rPr>
        <w:t>Důvod předložení: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E64166" w:rsidRPr="002238AA" w14:paraId="09311F67" w14:textId="77777777" w:rsidTr="006A3A90">
        <w:tc>
          <w:tcPr>
            <w:tcW w:w="9212" w:type="dxa"/>
            <w:shd w:val="clear" w:color="auto" w:fill="auto"/>
          </w:tcPr>
          <w:p w14:paraId="45026D8A" w14:textId="2A2546C3" w:rsidR="00E64166" w:rsidRPr="002238AA" w:rsidRDefault="00E64166" w:rsidP="006A3A90">
            <w:pPr>
              <w:spacing w:before="80" w:after="80"/>
            </w:pPr>
          </w:p>
        </w:tc>
      </w:tr>
    </w:tbl>
    <w:p w14:paraId="3C8E64D8" w14:textId="77777777" w:rsidR="00E64166" w:rsidRPr="002238AA" w:rsidRDefault="00E64166" w:rsidP="00E64166">
      <w:pPr>
        <w:rPr>
          <w:b/>
        </w:rPr>
      </w:pPr>
    </w:p>
    <w:p w14:paraId="3DBF95AD" w14:textId="77777777" w:rsidR="00E64166" w:rsidRPr="002238AA" w:rsidRDefault="00E64166" w:rsidP="00E64166">
      <w:pPr>
        <w:rPr>
          <w:b/>
        </w:rPr>
      </w:pPr>
      <w:r w:rsidRPr="002238AA">
        <w:rPr>
          <w:b/>
        </w:rPr>
        <w:t>Nárok na rozpočet města Dubí: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E64166" w:rsidRPr="002238AA" w14:paraId="4E22BE3C" w14:textId="77777777" w:rsidTr="006A3A90">
        <w:tc>
          <w:tcPr>
            <w:tcW w:w="9212" w:type="dxa"/>
            <w:shd w:val="clear" w:color="auto" w:fill="auto"/>
          </w:tcPr>
          <w:p w14:paraId="79DDD434" w14:textId="73187330" w:rsidR="00E64166" w:rsidRPr="002238AA" w:rsidRDefault="00E64166" w:rsidP="006A3A90">
            <w:pPr>
              <w:spacing w:before="80" w:after="80"/>
            </w:pPr>
          </w:p>
        </w:tc>
      </w:tr>
    </w:tbl>
    <w:p w14:paraId="25E8DAA4" w14:textId="77777777" w:rsidR="00E64166" w:rsidRPr="002238AA" w:rsidRDefault="00E64166" w:rsidP="00E64166">
      <w:pPr>
        <w:rPr>
          <w:b/>
        </w:rPr>
      </w:pPr>
    </w:p>
    <w:p w14:paraId="71188D0F" w14:textId="77777777" w:rsidR="00E64166" w:rsidRPr="002238AA" w:rsidRDefault="00E64166" w:rsidP="00E64166">
      <w:r w:rsidRPr="002238AA">
        <w:rPr>
          <w:b/>
        </w:rPr>
        <w:t>Zpracoval</w:t>
      </w:r>
      <w:r w:rsidRPr="002238AA">
        <w:t>:</w:t>
      </w:r>
      <w:r w:rsidRPr="002238AA">
        <w:tab/>
      </w:r>
      <w:r w:rsidRPr="002238AA">
        <w:tab/>
      </w:r>
      <w:r w:rsidRPr="002238AA">
        <w:tab/>
      </w:r>
      <w:r w:rsidRPr="002238AA">
        <w:tab/>
      </w:r>
      <w:r w:rsidRPr="002238AA">
        <w:tab/>
      </w:r>
      <w:r w:rsidRPr="002238AA">
        <w:tab/>
      </w:r>
      <w:r w:rsidRPr="002238AA">
        <w:tab/>
      </w:r>
      <w:r w:rsidRPr="002238AA">
        <w:rPr>
          <w:b/>
        </w:rPr>
        <w:t>Předkládá: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127"/>
        <w:gridCol w:w="3575"/>
      </w:tblGrid>
      <w:tr w:rsidR="00E64166" w:rsidRPr="002238AA" w14:paraId="0B1D7B3A" w14:textId="77777777" w:rsidTr="006A3A90">
        <w:tc>
          <w:tcPr>
            <w:tcW w:w="3510" w:type="dxa"/>
            <w:shd w:val="clear" w:color="auto" w:fill="auto"/>
          </w:tcPr>
          <w:p w14:paraId="4E4D5FBF" w14:textId="0C07FC2A" w:rsidR="00E64166" w:rsidRPr="002238AA" w:rsidRDefault="00E64166" w:rsidP="006A3A90"/>
        </w:tc>
        <w:tc>
          <w:tcPr>
            <w:tcW w:w="2127" w:type="dxa"/>
            <w:tcBorders>
              <w:top w:val="nil"/>
              <w:bottom w:val="nil"/>
            </w:tcBorders>
            <w:shd w:val="clear" w:color="auto" w:fill="auto"/>
          </w:tcPr>
          <w:p w14:paraId="095F0EE3" w14:textId="77777777" w:rsidR="00E64166" w:rsidRPr="002238AA" w:rsidRDefault="00E64166" w:rsidP="006A3A90"/>
        </w:tc>
        <w:tc>
          <w:tcPr>
            <w:tcW w:w="3575" w:type="dxa"/>
            <w:shd w:val="clear" w:color="auto" w:fill="auto"/>
          </w:tcPr>
          <w:p w14:paraId="65626730" w14:textId="29619753" w:rsidR="00E64166" w:rsidRPr="002238AA" w:rsidRDefault="00E64166" w:rsidP="006A3A90"/>
        </w:tc>
      </w:tr>
    </w:tbl>
    <w:p w14:paraId="050D0AEF" w14:textId="77777777" w:rsidR="00E64166" w:rsidRPr="002238AA" w:rsidRDefault="00E64166" w:rsidP="00E64166">
      <w:pPr>
        <w:rPr>
          <w:b/>
        </w:rPr>
      </w:pPr>
    </w:p>
    <w:p w14:paraId="60692267" w14:textId="77777777" w:rsidR="00E64166" w:rsidRPr="002238AA" w:rsidRDefault="00E64166" w:rsidP="00E64166">
      <w:r w:rsidRPr="002238AA">
        <w:rPr>
          <w:b/>
        </w:rPr>
        <w:t>Konzultováno</w:t>
      </w:r>
      <w:r w:rsidRPr="002238AA">
        <w:t>:</w:t>
      </w:r>
      <w:r w:rsidRPr="002238AA">
        <w:tab/>
      </w:r>
      <w:r>
        <w:tab/>
      </w:r>
      <w:r>
        <w:tab/>
      </w:r>
      <w:r>
        <w:tab/>
      </w:r>
      <w:r>
        <w:tab/>
      </w:r>
      <w:r>
        <w:tab/>
      </w:r>
      <w:r w:rsidRPr="002238AA">
        <w:rPr>
          <w:b/>
        </w:rPr>
        <w:t>Projednáno v Radě města Dubí: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7"/>
        <w:gridCol w:w="2090"/>
        <w:gridCol w:w="1542"/>
        <w:gridCol w:w="672"/>
        <w:gridCol w:w="734"/>
        <w:gridCol w:w="803"/>
      </w:tblGrid>
      <w:tr w:rsidR="00E64166" w:rsidRPr="002238AA" w14:paraId="7409CF5F" w14:textId="77777777" w:rsidTr="006A3A90">
        <w:trPr>
          <w:trHeight w:val="450"/>
        </w:trPr>
        <w:tc>
          <w:tcPr>
            <w:tcW w:w="3510" w:type="dxa"/>
            <w:vMerge w:val="restart"/>
            <w:shd w:val="clear" w:color="auto" w:fill="auto"/>
          </w:tcPr>
          <w:p w14:paraId="3C59B05F" w14:textId="1FF70A3F" w:rsidR="00E64166" w:rsidRPr="002238AA" w:rsidRDefault="00E64166" w:rsidP="006A3A90"/>
        </w:tc>
        <w:tc>
          <w:tcPr>
            <w:tcW w:w="2127" w:type="dxa"/>
            <w:vMerge w:val="restart"/>
            <w:tcBorders>
              <w:top w:val="nil"/>
            </w:tcBorders>
            <w:shd w:val="clear" w:color="auto" w:fill="auto"/>
          </w:tcPr>
          <w:p w14:paraId="57CFF604" w14:textId="77777777" w:rsidR="00E64166" w:rsidRPr="002238AA" w:rsidRDefault="00E64166" w:rsidP="006A3A90">
            <w:pPr>
              <w:spacing w:line="360" w:lineRule="auto"/>
            </w:pPr>
          </w:p>
        </w:tc>
        <w:tc>
          <w:tcPr>
            <w:tcW w:w="3575" w:type="dxa"/>
            <w:gridSpan w:val="4"/>
            <w:shd w:val="clear" w:color="auto" w:fill="auto"/>
            <w:vAlign w:val="center"/>
          </w:tcPr>
          <w:p w14:paraId="601DD88F" w14:textId="77777777" w:rsidR="00E64166" w:rsidRPr="002238AA" w:rsidRDefault="00E64166" w:rsidP="006A3A90">
            <w:r w:rsidRPr="002238AA">
              <w:t>usnesení číslo:</w:t>
            </w:r>
          </w:p>
        </w:tc>
      </w:tr>
      <w:tr w:rsidR="00E64166" w:rsidRPr="002238AA" w14:paraId="7235D808" w14:textId="77777777" w:rsidTr="006A3A90">
        <w:trPr>
          <w:trHeight w:val="405"/>
        </w:trPr>
        <w:tc>
          <w:tcPr>
            <w:tcW w:w="3510" w:type="dxa"/>
            <w:vMerge/>
            <w:shd w:val="clear" w:color="auto" w:fill="auto"/>
          </w:tcPr>
          <w:p w14:paraId="37655F28" w14:textId="77777777" w:rsidR="00E64166" w:rsidRPr="002238AA" w:rsidRDefault="00E64166" w:rsidP="006A3A90"/>
        </w:tc>
        <w:tc>
          <w:tcPr>
            <w:tcW w:w="2127" w:type="dxa"/>
            <w:vMerge/>
            <w:shd w:val="clear" w:color="auto" w:fill="auto"/>
          </w:tcPr>
          <w:p w14:paraId="47004DE2" w14:textId="77777777" w:rsidR="00E64166" w:rsidRPr="002238AA" w:rsidRDefault="00E64166" w:rsidP="006A3A90">
            <w:pPr>
              <w:spacing w:line="360" w:lineRule="auto"/>
            </w:pPr>
          </w:p>
        </w:tc>
        <w:tc>
          <w:tcPr>
            <w:tcW w:w="1560" w:type="dxa"/>
            <w:vMerge w:val="restart"/>
            <w:shd w:val="clear" w:color="auto" w:fill="auto"/>
          </w:tcPr>
          <w:p w14:paraId="71B8B476" w14:textId="77777777" w:rsidR="00E64166" w:rsidRPr="002238AA" w:rsidRDefault="00E64166" w:rsidP="006A3A90">
            <w:pPr>
              <w:jc w:val="center"/>
            </w:pPr>
            <w:r w:rsidRPr="002238AA">
              <w:t>dne:</w:t>
            </w:r>
          </w:p>
        </w:tc>
        <w:tc>
          <w:tcPr>
            <w:tcW w:w="2015" w:type="dxa"/>
            <w:gridSpan w:val="3"/>
            <w:shd w:val="clear" w:color="auto" w:fill="auto"/>
            <w:vAlign w:val="center"/>
          </w:tcPr>
          <w:p w14:paraId="55EFF925" w14:textId="77777777" w:rsidR="00E64166" w:rsidRPr="002238AA" w:rsidRDefault="00E64166" w:rsidP="006A3A90">
            <w:pPr>
              <w:jc w:val="center"/>
            </w:pPr>
            <w:r w:rsidRPr="002238AA">
              <w:t>hlasování</w:t>
            </w:r>
          </w:p>
        </w:tc>
      </w:tr>
      <w:tr w:rsidR="00E64166" w:rsidRPr="002238AA" w14:paraId="315B0763" w14:textId="77777777" w:rsidTr="006A3A90">
        <w:trPr>
          <w:trHeight w:val="1119"/>
        </w:trPr>
        <w:tc>
          <w:tcPr>
            <w:tcW w:w="3510" w:type="dxa"/>
            <w:vMerge/>
            <w:shd w:val="clear" w:color="auto" w:fill="auto"/>
          </w:tcPr>
          <w:p w14:paraId="16AD91B6" w14:textId="77777777" w:rsidR="00E64166" w:rsidRPr="002238AA" w:rsidRDefault="00E64166" w:rsidP="006A3A90"/>
        </w:tc>
        <w:tc>
          <w:tcPr>
            <w:tcW w:w="2127" w:type="dxa"/>
            <w:vMerge/>
            <w:tcBorders>
              <w:bottom w:val="nil"/>
            </w:tcBorders>
            <w:shd w:val="clear" w:color="auto" w:fill="auto"/>
          </w:tcPr>
          <w:p w14:paraId="1BBBAEB0" w14:textId="77777777" w:rsidR="00E64166" w:rsidRPr="002238AA" w:rsidRDefault="00E64166" w:rsidP="006A3A90">
            <w:pPr>
              <w:spacing w:line="360" w:lineRule="auto"/>
            </w:pPr>
          </w:p>
        </w:tc>
        <w:tc>
          <w:tcPr>
            <w:tcW w:w="1560" w:type="dxa"/>
            <w:vMerge/>
            <w:shd w:val="clear" w:color="auto" w:fill="auto"/>
          </w:tcPr>
          <w:p w14:paraId="0A2958ED" w14:textId="77777777" w:rsidR="00E64166" w:rsidRPr="002238AA" w:rsidRDefault="00E64166" w:rsidP="006A3A90">
            <w:pPr>
              <w:jc w:val="center"/>
            </w:pPr>
          </w:p>
        </w:tc>
        <w:tc>
          <w:tcPr>
            <w:tcW w:w="675" w:type="dxa"/>
            <w:shd w:val="clear" w:color="auto" w:fill="auto"/>
          </w:tcPr>
          <w:p w14:paraId="6F453E68" w14:textId="77777777" w:rsidR="00E64166" w:rsidRPr="002238AA" w:rsidRDefault="00E64166" w:rsidP="006A3A90">
            <w:pPr>
              <w:jc w:val="center"/>
            </w:pPr>
            <w:r w:rsidRPr="002238AA">
              <w:t>pro</w:t>
            </w:r>
          </w:p>
          <w:p w14:paraId="4E781278" w14:textId="77777777" w:rsidR="00E64166" w:rsidRPr="002238AA" w:rsidRDefault="00E64166" w:rsidP="006A3A90">
            <w:pPr>
              <w:jc w:val="center"/>
            </w:pPr>
          </w:p>
          <w:p w14:paraId="6F6954A4" w14:textId="77777777" w:rsidR="00E64166" w:rsidRPr="002238AA" w:rsidRDefault="00E64166" w:rsidP="006A3A90">
            <w:pPr>
              <w:jc w:val="center"/>
            </w:pPr>
          </w:p>
          <w:p w14:paraId="36E1099F" w14:textId="77777777" w:rsidR="00E64166" w:rsidRPr="002238AA" w:rsidRDefault="00E64166" w:rsidP="006A3A90">
            <w:pPr>
              <w:jc w:val="center"/>
            </w:pPr>
            <w:r w:rsidRPr="002238AA">
              <w:t>0</w:t>
            </w:r>
          </w:p>
        </w:tc>
        <w:tc>
          <w:tcPr>
            <w:tcW w:w="735" w:type="dxa"/>
            <w:shd w:val="clear" w:color="auto" w:fill="auto"/>
          </w:tcPr>
          <w:p w14:paraId="723ADDEB" w14:textId="77777777" w:rsidR="00E64166" w:rsidRPr="002238AA" w:rsidRDefault="00E64166" w:rsidP="006A3A90">
            <w:pPr>
              <w:jc w:val="center"/>
            </w:pPr>
            <w:r w:rsidRPr="002238AA">
              <w:t>proti</w:t>
            </w:r>
          </w:p>
          <w:p w14:paraId="5760734F" w14:textId="77777777" w:rsidR="00E64166" w:rsidRPr="002238AA" w:rsidRDefault="00E64166" w:rsidP="006A3A90">
            <w:pPr>
              <w:jc w:val="center"/>
            </w:pPr>
          </w:p>
          <w:p w14:paraId="2A34901E" w14:textId="77777777" w:rsidR="00E64166" w:rsidRPr="002238AA" w:rsidRDefault="00E64166" w:rsidP="006A3A90">
            <w:pPr>
              <w:jc w:val="center"/>
            </w:pPr>
          </w:p>
          <w:p w14:paraId="3D899063" w14:textId="77777777" w:rsidR="00E64166" w:rsidRPr="002238AA" w:rsidRDefault="00E64166" w:rsidP="006A3A90">
            <w:pPr>
              <w:jc w:val="center"/>
            </w:pPr>
            <w:r w:rsidRPr="002238AA">
              <w:t>0</w:t>
            </w:r>
          </w:p>
        </w:tc>
        <w:tc>
          <w:tcPr>
            <w:tcW w:w="605" w:type="dxa"/>
            <w:shd w:val="clear" w:color="auto" w:fill="auto"/>
          </w:tcPr>
          <w:p w14:paraId="6174F65C" w14:textId="77777777" w:rsidR="00E64166" w:rsidRPr="002238AA" w:rsidRDefault="00E64166" w:rsidP="006A3A90">
            <w:pPr>
              <w:jc w:val="center"/>
            </w:pPr>
            <w:r w:rsidRPr="002238AA">
              <w:t>zdržel se</w:t>
            </w:r>
          </w:p>
          <w:p w14:paraId="5F1C23CD" w14:textId="77777777" w:rsidR="00E64166" w:rsidRPr="002238AA" w:rsidRDefault="00E64166" w:rsidP="006A3A90">
            <w:pPr>
              <w:jc w:val="center"/>
            </w:pPr>
          </w:p>
          <w:p w14:paraId="55965D64" w14:textId="77777777" w:rsidR="00E64166" w:rsidRDefault="00E64166" w:rsidP="006A3A90">
            <w:pPr>
              <w:jc w:val="center"/>
            </w:pPr>
            <w:r w:rsidRPr="002238AA">
              <w:t>0</w:t>
            </w:r>
          </w:p>
          <w:p w14:paraId="0489B114" w14:textId="77777777" w:rsidR="00E64166" w:rsidRPr="002238AA" w:rsidRDefault="00E64166" w:rsidP="006A3A90">
            <w:pPr>
              <w:jc w:val="center"/>
            </w:pPr>
          </w:p>
        </w:tc>
      </w:tr>
    </w:tbl>
    <w:p w14:paraId="0C372082" w14:textId="77777777" w:rsidR="00E64166" w:rsidRPr="002238AA" w:rsidRDefault="00E64166" w:rsidP="00E64166">
      <w:pPr>
        <w:spacing w:line="360" w:lineRule="auto"/>
      </w:pPr>
    </w:p>
    <w:p w14:paraId="39E6CFE7" w14:textId="77777777" w:rsidR="00E64166" w:rsidRPr="002238AA" w:rsidRDefault="00E64166" w:rsidP="00E64166">
      <w:r w:rsidRPr="002238AA">
        <w:rPr>
          <w:b/>
        </w:rPr>
        <w:t xml:space="preserve">Předáno </w:t>
      </w:r>
      <w:proofErr w:type="gramStart"/>
      <w:r>
        <w:rPr>
          <w:b/>
        </w:rPr>
        <w:t>TAJ</w:t>
      </w:r>
      <w:r w:rsidRPr="002238AA">
        <w:rPr>
          <w:b/>
        </w:rPr>
        <w:t xml:space="preserve"> - sekretariát</w:t>
      </w:r>
      <w:proofErr w:type="gramEnd"/>
      <w:r w:rsidRPr="002238AA">
        <w:t>:</w:t>
      </w:r>
      <w:r w:rsidRPr="002238AA">
        <w:tab/>
      </w:r>
      <w:r w:rsidRPr="002238AA">
        <w:tab/>
      </w:r>
      <w:r w:rsidRPr="002238AA">
        <w:tab/>
      </w:r>
      <w:r w:rsidRPr="002238AA">
        <w:tab/>
      </w:r>
      <w:r w:rsidRPr="002238AA">
        <w:tab/>
      </w:r>
      <w:r w:rsidRPr="002238AA">
        <w:rPr>
          <w:b/>
        </w:rPr>
        <w:t>Expedováno: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127"/>
        <w:gridCol w:w="3575"/>
      </w:tblGrid>
      <w:tr w:rsidR="00E64166" w:rsidRPr="002238AA" w14:paraId="3D7AF18E" w14:textId="77777777" w:rsidTr="006A3A90">
        <w:tc>
          <w:tcPr>
            <w:tcW w:w="3510" w:type="dxa"/>
            <w:shd w:val="clear" w:color="auto" w:fill="auto"/>
            <w:vAlign w:val="center"/>
          </w:tcPr>
          <w:p w14:paraId="66C29EFE" w14:textId="6350C41D" w:rsidR="00E64166" w:rsidRPr="002238AA" w:rsidRDefault="00E64166" w:rsidP="006A3A90">
            <w:pPr>
              <w:spacing w:before="80" w:after="80"/>
            </w:pPr>
          </w:p>
        </w:tc>
        <w:tc>
          <w:tcPr>
            <w:tcW w:w="2127" w:type="dxa"/>
            <w:tcBorders>
              <w:top w:val="nil"/>
              <w:bottom w:val="nil"/>
            </w:tcBorders>
            <w:shd w:val="clear" w:color="auto" w:fill="auto"/>
          </w:tcPr>
          <w:p w14:paraId="535A5A74" w14:textId="77777777" w:rsidR="00E64166" w:rsidRPr="002238AA" w:rsidRDefault="00E64166" w:rsidP="006A3A90"/>
        </w:tc>
        <w:tc>
          <w:tcPr>
            <w:tcW w:w="3575" w:type="dxa"/>
            <w:shd w:val="clear" w:color="auto" w:fill="auto"/>
          </w:tcPr>
          <w:p w14:paraId="4C4CE85C" w14:textId="2C807357" w:rsidR="00E64166" w:rsidRPr="002238AA" w:rsidRDefault="00E64166" w:rsidP="006A3A90">
            <w:pPr>
              <w:spacing w:before="60" w:after="60"/>
            </w:pPr>
          </w:p>
        </w:tc>
      </w:tr>
    </w:tbl>
    <w:p w14:paraId="3091B026" w14:textId="77777777" w:rsidR="00E64166" w:rsidRPr="002238AA" w:rsidRDefault="00E64166" w:rsidP="00E64166"/>
    <w:p w14:paraId="601F7A4B" w14:textId="77777777" w:rsidR="00E64166" w:rsidRPr="002238AA" w:rsidRDefault="00E64166" w:rsidP="00E64166">
      <w:pPr>
        <w:rPr>
          <w:b/>
        </w:rPr>
      </w:pPr>
      <w:r w:rsidRPr="002238AA">
        <w:rPr>
          <w:b/>
        </w:rPr>
        <w:t>Přílohy: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E64166" w:rsidRPr="002238AA" w14:paraId="44FD0065" w14:textId="77777777" w:rsidTr="006A3A90">
        <w:tc>
          <w:tcPr>
            <w:tcW w:w="9212" w:type="dxa"/>
            <w:shd w:val="clear" w:color="auto" w:fill="auto"/>
          </w:tcPr>
          <w:p w14:paraId="32A37CF1" w14:textId="56D58C2C" w:rsidR="00E64166" w:rsidRPr="002238AA" w:rsidRDefault="00E64166" w:rsidP="006A3A90">
            <w:pPr>
              <w:pStyle w:val="Odstavecseseznamem"/>
              <w:spacing w:before="80" w:after="80"/>
              <w:ind w:left="714"/>
              <w:contextualSpacing w:val="0"/>
            </w:pPr>
          </w:p>
        </w:tc>
      </w:tr>
    </w:tbl>
    <w:p w14:paraId="3904EA2C" w14:textId="77777777" w:rsidR="00E64166" w:rsidRPr="002238AA" w:rsidRDefault="00E64166" w:rsidP="00E64166">
      <w:pPr>
        <w:rPr>
          <w:b/>
        </w:rPr>
      </w:pPr>
      <w:r w:rsidRPr="002238AA">
        <w:rPr>
          <w:b/>
        </w:rPr>
        <w:t>Návrh na usnesení: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E64166" w:rsidRPr="002238AA" w14:paraId="26A09F7C" w14:textId="77777777" w:rsidTr="006A3A90">
        <w:tc>
          <w:tcPr>
            <w:tcW w:w="9212" w:type="dxa"/>
            <w:shd w:val="clear" w:color="auto" w:fill="auto"/>
          </w:tcPr>
          <w:p w14:paraId="354802CF" w14:textId="596F5D55" w:rsidR="00E64166" w:rsidRPr="00145A58" w:rsidRDefault="00E64166" w:rsidP="006A3A90"/>
        </w:tc>
      </w:tr>
    </w:tbl>
    <w:p w14:paraId="7B131B2E" w14:textId="77777777" w:rsidR="00E64166" w:rsidRPr="002238AA" w:rsidRDefault="00E64166" w:rsidP="00E64166">
      <w:pPr>
        <w:rPr>
          <w:b/>
        </w:rPr>
      </w:pPr>
      <w:r w:rsidRPr="002238AA">
        <w:rPr>
          <w:b/>
        </w:rPr>
        <w:t>Důvodová zpráva: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E64166" w:rsidRPr="002238AA" w14:paraId="60D4A915" w14:textId="77777777" w:rsidTr="006A3A90">
        <w:tc>
          <w:tcPr>
            <w:tcW w:w="9212" w:type="dxa"/>
            <w:shd w:val="clear" w:color="auto" w:fill="auto"/>
          </w:tcPr>
          <w:p w14:paraId="75E4AD2E" w14:textId="77777777" w:rsidR="00E64166" w:rsidRPr="0046267A" w:rsidRDefault="00E64166" w:rsidP="006A3A90">
            <w:pPr>
              <w:jc w:val="both"/>
            </w:pPr>
          </w:p>
        </w:tc>
      </w:tr>
    </w:tbl>
    <w:p w14:paraId="143444B9" w14:textId="77777777" w:rsidR="00004901" w:rsidRPr="00B412DF" w:rsidRDefault="00004901" w:rsidP="0049731A">
      <w:pPr>
        <w:spacing w:line="360" w:lineRule="auto"/>
      </w:pPr>
    </w:p>
    <w:sectPr w:rsidR="00004901" w:rsidRPr="00B412D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224D58" w14:textId="77777777" w:rsidR="00D47B67" w:rsidRDefault="00D47B67" w:rsidP="00374100">
      <w:r>
        <w:separator/>
      </w:r>
    </w:p>
  </w:endnote>
  <w:endnote w:type="continuationSeparator" w:id="0">
    <w:p w14:paraId="7F571586" w14:textId="77777777" w:rsidR="00D47B67" w:rsidRDefault="00D47B67" w:rsidP="00374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A36455" w14:textId="77777777" w:rsidR="00D47B67" w:rsidRDefault="00D47B67" w:rsidP="00374100">
      <w:r>
        <w:separator/>
      </w:r>
    </w:p>
  </w:footnote>
  <w:footnote w:type="continuationSeparator" w:id="0">
    <w:p w14:paraId="7782E3D0" w14:textId="77777777" w:rsidR="00D47B67" w:rsidRDefault="00D47B67" w:rsidP="00374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964" w:type="pct"/>
      <w:tblBorders>
        <w:top w:val="double" w:sz="4" w:space="0" w:color="auto"/>
        <w:left w:val="double" w:sz="4" w:space="0" w:color="auto"/>
        <w:bottom w:val="double" w:sz="4" w:space="0" w:color="auto"/>
        <w:right w:val="double" w:sz="4" w:space="0" w:color="auto"/>
      </w:tblBorders>
      <w:tblCellMar>
        <w:left w:w="70" w:type="dxa"/>
        <w:right w:w="70" w:type="dxa"/>
      </w:tblCellMar>
      <w:tblLook w:val="0000" w:firstRow="0" w:lastRow="0" w:firstColumn="0" w:lastColumn="0" w:noHBand="0" w:noVBand="0"/>
    </w:tblPr>
    <w:tblGrid>
      <w:gridCol w:w="2130"/>
      <w:gridCol w:w="2307"/>
      <w:gridCol w:w="1681"/>
      <w:gridCol w:w="1451"/>
      <w:gridCol w:w="1577"/>
    </w:tblGrid>
    <w:tr w:rsidR="00374100" w:rsidRPr="00957857" w14:paraId="0693B645" w14:textId="77777777" w:rsidTr="00090BD7">
      <w:trPr>
        <w:trHeight w:val="1222"/>
      </w:trPr>
      <w:tc>
        <w:tcPr>
          <w:tcW w:w="1165" w:type="pct"/>
          <w:tcBorders>
            <w:top w:val="double" w:sz="4" w:space="0" w:color="auto"/>
            <w:left w:val="double" w:sz="4" w:space="0" w:color="auto"/>
            <w:bottom w:val="single" w:sz="6" w:space="0" w:color="auto"/>
            <w:right w:val="single" w:sz="6" w:space="0" w:color="auto"/>
          </w:tcBorders>
          <w:vAlign w:val="center"/>
        </w:tcPr>
        <w:p w14:paraId="0E87678D" w14:textId="77777777" w:rsidR="00374100" w:rsidRPr="00957857" w:rsidRDefault="00374100" w:rsidP="00090BD7">
          <w:pPr>
            <w:jc w:val="center"/>
            <w:rPr>
              <w:iCs/>
              <w:color w:val="000080"/>
            </w:rPr>
          </w:pPr>
          <w:r w:rsidRPr="00957857">
            <w:rPr>
              <w:color w:val="000080"/>
              <w:sz w:val="32"/>
              <w:szCs w:val="32"/>
            </w:rPr>
            <w:t xml:space="preserve">Městský úřad </w:t>
          </w:r>
          <w:r>
            <w:rPr>
              <w:color w:val="000080"/>
              <w:sz w:val="32"/>
              <w:szCs w:val="32"/>
            </w:rPr>
            <w:t>Dubí</w:t>
          </w:r>
        </w:p>
      </w:tc>
      <w:tc>
        <w:tcPr>
          <w:tcW w:w="2973" w:type="pct"/>
          <w:gridSpan w:val="3"/>
          <w:tcBorders>
            <w:top w:val="double" w:sz="4" w:space="0" w:color="auto"/>
            <w:left w:val="single" w:sz="6" w:space="0" w:color="auto"/>
            <w:bottom w:val="single" w:sz="6" w:space="0" w:color="auto"/>
            <w:right w:val="single" w:sz="6" w:space="0" w:color="auto"/>
          </w:tcBorders>
          <w:vAlign w:val="center"/>
        </w:tcPr>
        <w:p w14:paraId="7B9C525A" w14:textId="6E5F7B01" w:rsidR="00374100" w:rsidRPr="00957857" w:rsidRDefault="00694EB2" w:rsidP="00090BD7">
          <w:pPr>
            <w:jc w:val="center"/>
            <w:rPr>
              <w:b/>
              <w:bCs/>
              <w:iCs/>
              <w:color w:val="000080"/>
              <w:sz w:val="40"/>
              <w:szCs w:val="40"/>
            </w:rPr>
          </w:pPr>
          <w:r>
            <w:rPr>
              <w:b/>
              <w:bCs/>
              <w:iCs/>
              <w:color w:val="000080"/>
              <w:sz w:val="32"/>
              <w:szCs w:val="32"/>
            </w:rPr>
            <w:t xml:space="preserve">JEDNACÍ ŘÁD </w:t>
          </w:r>
          <w:r w:rsidR="000E339B">
            <w:rPr>
              <w:b/>
              <w:bCs/>
              <w:iCs/>
              <w:color w:val="000080"/>
              <w:sz w:val="32"/>
              <w:szCs w:val="32"/>
            </w:rPr>
            <w:t>ZASTUPITELSTVA</w:t>
          </w:r>
          <w:r>
            <w:rPr>
              <w:b/>
              <w:bCs/>
              <w:iCs/>
              <w:color w:val="000080"/>
              <w:sz w:val="32"/>
              <w:szCs w:val="32"/>
            </w:rPr>
            <w:t xml:space="preserve"> MĚSTA DUBÍ</w:t>
          </w:r>
        </w:p>
      </w:tc>
      <w:tc>
        <w:tcPr>
          <w:tcW w:w="862" w:type="pct"/>
          <w:tcBorders>
            <w:top w:val="double" w:sz="4" w:space="0" w:color="auto"/>
            <w:left w:val="single" w:sz="6" w:space="0" w:color="auto"/>
            <w:bottom w:val="single" w:sz="6" w:space="0" w:color="auto"/>
            <w:right w:val="double" w:sz="4" w:space="0" w:color="auto"/>
          </w:tcBorders>
          <w:vAlign w:val="center"/>
        </w:tcPr>
        <w:p w14:paraId="3710477F" w14:textId="797DF830" w:rsidR="00374100" w:rsidRPr="00957857" w:rsidRDefault="00374100" w:rsidP="008A7241">
          <w:pPr>
            <w:spacing w:before="240" w:line="240" w:lineRule="atLeast"/>
            <w:jc w:val="center"/>
            <w:rPr>
              <w:color w:val="000080"/>
            </w:rPr>
          </w:pPr>
          <w:r>
            <w:rPr>
              <w:bCs/>
              <w:color w:val="000080"/>
              <w:sz w:val="28"/>
            </w:rPr>
            <w:t xml:space="preserve">Ř </w:t>
          </w:r>
          <w:r w:rsidRPr="00957857">
            <w:rPr>
              <w:bCs/>
              <w:color w:val="000080"/>
              <w:sz w:val="28"/>
            </w:rPr>
            <w:t>0</w:t>
          </w:r>
          <w:r w:rsidR="009270B2">
            <w:rPr>
              <w:bCs/>
              <w:color w:val="000080"/>
              <w:sz w:val="28"/>
            </w:rPr>
            <w:t>6</w:t>
          </w:r>
        </w:p>
      </w:tc>
    </w:tr>
    <w:tr w:rsidR="00374100" w:rsidRPr="001369C6" w14:paraId="2932CF3B" w14:textId="77777777" w:rsidTr="00090BD7">
      <w:trPr>
        <w:trHeight w:val="602"/>
      </w:trPr>
      <w:tc>
        <w:tcPr>
          <w:tcW w:w="1165" w:type="pct"/>
          <w:tcBorders>
            <w:top w:val="single" w:sz="6" w:space="0" w:color="auto"/>
            <w:left w:val="double" w:sz="4" w:space="0" w:color="auto"/>
            <w:bottom w:val="double" w:sz="4" w:space="0" w:color="auto"/>
            <w:right w:val="single" w:sz="6" w:space="0" w:color="auto"/>
          </w:tcBorders>
        </w:tcPr>
        <w:p w14:paraId="6BC43474" w14:textId="70A73734" w:rsidR="00374100" w:rsidRPr="001369C6" w:rsidRDefault="00374100" w:rsidP="00090BD7">
          <w:pPr>
            <w:spacing w:before="120"/>
            <w:rPr>
              <w:iCs/>
              <w:color w:val="000080"/>
              <w:sz w:val="22"/>
              <w:szCs w:val="22"/>
            </w:rPr>
          </w:pPr>
          <w:r w:rsidRPr="001369C6">
            <w:rPr>
              <w:iCs/>
              <w:color w:val="000080"/>
              <w:sz w:val="22"/>
              <w:szCs w:val="22"/>
            </w:rPr>
            <w:t xml:space="preserve">Vydal: </w:t>
          </w:r>
        </w:p>
        <w:p w14:paraId="611D399A" w14:textId="77777777" w:rsidR="00374100" w:rsidRPr="001369C6" w:rsidRDefault="00374100" w:rsidP="008A7241">
          <w:pPr>
            <w:rPr>
              <w:iCs/>
              <w:color w:val="000080"/>
              <w:sz w:val="22"/>
              <w:szCs w:val="22"/>
            </w:rPr>
          </w:pPr>
          <w:r w:rsidRPr="001369C6">
            <w:rPr>
              <w:color w:val="000080"/>
              <w:sz w:val="22"/>
              <w:szCs w:val="22"/>
            </w:rPr>
            <w:t>Mgr.</w:t>
          </w:r>
          <w:r w:rsidR="008A7241">
            <w:rPr>
              <w:color w:val="000080"/>
              <w:sz w:val="22"/>
              <w:szCs w:val="22"/>
            </w:rPr>
            <w:t xml:space="preserve"> Radek Kindl</w:t>
          </w:r>
        </w:p>
      </w:tc>
      <w:tc>
        <w:tcPr>
          <w:tcW w:w="1261" w:type="pct"/>
          <w:tcBorders>
            <w:top w:val="single" w:sz="6" w:space="0" w:color="auto"/>
            <w:left w:val="single" w:sz="6" w:space="0" w:color="auto"/>
            <w:bottom w:val="double" w:sz="4" w:space="0" w:color="auto"/>
            <w:right w:val="single" w:sz="6" w:space="0" w:color="auto"/>
          </w:tcBorders>
        </w:tcPr>
        <w:p w14:paraId="3937C5B4" w14:textId="44916601" w:rsidR="00374100" w:rsidRPr="001369C6" w:rsidRDefault="00374100" w:rsidP="00090BD7">
          <w:pPr>
            <w:spacing w:before="120" w:line="240" w:lineRule="atLeast"/>
            <w:rPr>
              <w:color w:val="000080"/>
              <w:sz w:val="22"/>
              <w:szCs w:val="22"/>
            </w:rPr>
          </w:pPr>
          <w:proofErr w:type="gramStart"/>
          <w:r w:rsidRPr="001369C6">
            <w:rPr>
              <w:color w:val="000080"/>
              <w:sz w:val="22"/>
              <w:szCs w:val="22"/>
            </w:rPr>
            <w:t xml:space="preserve">Schválil:   </w:t>
          </w:r>
          <w:proofErr w:type="gramEnd"/>
          <w:r w:rsidRPr="001369C6">
            <w:rPr>
              <w:color w:val="000080"/>
              <w:sz w:val="22"/>
              <w:szCs w:val="22"/>
            </w:rPr>
            <w:t xml:space="preserve">                             </w:t>
          </w:r>
          <w:r w:rsidR="009270B2">
            <w:rPr>
              <w:color w:val="000080"/>
              <w:sz w:val="22"/>
              <w:szCs w:val="22"/>
            </w:rPr>
            <w:t>Zastupitelstvo</w:t>
          </w:r>
          <w:r>
            <w:rPr>
              <w:color w:val="000080"/>
              <w:sz w:val="22"/>
              <w:szCs w:val="22"/>
            </w:rPr>
            <w:t xml:space="preserve"> města Dubí</w:t>
          </w:r>
        </w:p>
      </w:tc>
      <w:tc>
        <w:tcPr>
          <w:tcW w:w="919" w:type="pct"/>
          <w:tcBorders>
            <w:top w:val="single" w:sz="6" w:space="0" w:color="auto"/>
            <w:left w:val="single" w:sz="6" w:space="0" w:color="auto"/>
            <w:bottom w:val="double" w:sz="4" w:space="0" w:color="auto"/>
            <w:right w:val="single" w:sz="6" w:space="0" w:color="auto"/>
          </w:tcBorders>
        </w:tcPr>
        <w:p w14:paraId="2BA84E6D" w14:textId="77777777" w:rsidR="00374100" w:rsidRPr="001369C6" w:rsidRDefault="00374100" w:rsidP="00090BD7">
          <w:pPr>
            <w:spacing w:before="120" w:line="240" w:lineRule="atLeast"/>
            <w:rPr>
              <w:color w:val="000080"/>
              <w:sz w:val="22"/>
              <w:szCs w:val="22"/>
            </w:rPr>
          </w:pPr>
          <w:r w:rsidRPr="001369C6">
            <w:rPr>
              <w:color w:val="000080"/>
              <w:sz w:val="22"/>
              <w:szCs w:val="22"/>
            </w:rPr>
            <w:t>Datum vydání:</w:t>
          </w:r>
        </w:p>
        <w:p w14:paraId="72D582BD" w14:textId="23758ECC" w:rsidR="00374100" w:rsidRPr="001369C6" w:rsidRDefault="009270B2" w:rsidP="008A7241">
          <w:pPr>
            <w:spacing w:line="240" w:lineRule="atLeast"/>
            <w:rPr>
              <w:color w:val="000080"/>
              <w:sz w:val="22"/>
              <w:szCs w:val="22"/>
            </w:rPr>
          </w:pPr>
          <w:r>
            <w:rPr>
              <w:color w:val="000080"/>
              <w:sz w:val="22"/>
              <w:szCs w:val="22"/>
            </w:rPr>
            <w:t>26</w:t>
          </w:r>
          <w:r w:rsidR="00374100" w:rsidRPr="001369C6">
            <w:rPr>
              <w:color w:val="000080"/>
              <w:sz w:val="22"/>
              <w:szCs w:val="22"/>
            </w:rPr>
            <w:t>.</w:t>
          </w:r>
          <w:r w:rsidR="00694EB2">
            <w:rPr>
              <w:color w:val="000080"/>
              <w:sz w:val="22"/>
              <w:szCs w:val="22"/>
            </w:rPr>
            <w:t xml:space="preserve"> </w:t>
          </w:r>
          <w:r w:rsidR="008A7241">
            <w:rPr>
              <w:color w:val="000080"/>
              <w:sz w:val="22"/>
              <w:szCs w:val="22"/>
            </w:rPr>
            <w:t>6</w:t>
          </w:r>
          <w:r w:rsidR="00374100">
            <w:rPr>
              <w:color w:val="000080"/>
              <w:sz w:val="22"/>
              <w:szCs w:val="22"/>
            </w:rPr>
            <w:t>. 20</w:t>
          </w:r>
          <w:r>
            <w:rPr>
              <w:color w:val="000080"/>
              <w:sz w:val="22"/>
              <w:szCs w:val="22"/>
            </w:rPr>
            <w:t>24</w:t>
          </w:r>
        </w:p>
      </w:tc>
      <w:tc>
        <w:tcPr>
          <w:tcW w:w="792" w:type="pct"/>
          <w:tcBorders>
            <w:top w:val="single" w:sz="6" w:space="0" w:color="auto"/>
            <w:left w:val="single" w:sz="6" w:space="0" w:color="auto"/>
            <w:bottom w:val="double" w:sz="4" w:space="0" w:color="auto"/>
            <w:right w:val="single" w:sz="6" w:space="0" w:color="auto"/>
          </w:tcBorders>
        </w:tcPr>
        <w:p w14:paraId="04057005" w14:textId="77777777" w:rsidR="0060295D" w:rsidRPr="001369C6" w:rsidRDefault="0060295D" w:rsidP="00090BD7">
          <w:pPr>
            <w:spacing w:before="120"/>
            <w:rPr>
              <w:color w:val="000080"/>
              <w:sz w:val="22"/>
              <w:szCs w:val="22"/>
            </w:rPr>
          </w:pPr>
          <w:r>
            <w:rPr>
              <w:color w:val="000080"/>
              <w:sz w:val="22"/>
              <w:szCs w:val="22"/>
            </w:rPr>
            <w:t>Vydání č.: 2</w:t>
          </w:r>
        </w:p>
      </w:tc>
      <w:tc>
        <w:tcPr>
          <w:tcW w:w="862" w:type="pct"/>
          <w:tcBorders>
            <w:top w:val="single" w:sz="6" w:space="0" w:color="auto"/>
            <w:left w:val="single" w:sz="6" w:space="0" w:color="auto"/>
            <w:bottom w:val="double" w:sz="4" w:space="0" w:color="auto"/>
            <w:right w:val="double" w:sz="4" w:space="0" w:color="auto"/>
          </w:tcBorders>
        </w:tcPr>
        <w:p w14:paraId="5FA71DE5" w14:textId="77777777" w:rsidR="00374100" w:rsidRPr="001369C6" w:rsidRDefault="00374100" w:rsidP="00090BD7">
          <w:pPr>
            <w:spacing w:before="120"/>
            <w:rPr>
              <w:color w:val="000080"/>
              <w:sz w:val="22"/>
              <w:szCs w:val="22"/>
            </w:rPr>
          </w:pPr>
          <w:r w:rsidRPr="001369C6">
            <w:rPr>
              <w:color w:val="000080"/>
              <w:sz w:val="22"/>
              <w:szCs w:val="22"/>
            </w:rPr>
            <w:t xml:space="preserve">Strana </w:t>
          </w:r>
          <w:r w:rsidRPr="001369C6">
            <w:rPr>
              <w:color w:val="000080"/>
              <w:sz w:val="22"/>
              <w:szCs w:val="22"/>
            </w:rPr>
            <w:fldChar w:fldCharType="begin"/>
          </w:r>
          <w:r w:rsidRPr="001369C6">
            <w:rPr>
              <w:color w:val="000080"/>
              <w:sz w:val="22"/>
              <w:szCs w:val="22"/>
            </w:rPr>
            <w:instrText xml:space="preserve"> PAGE </w:instrText>
          </w:r>
          <w:r w:rsidRPr="001369C6">
            <w:rPr>
              <w:color w:val="000080"/>
              <w:sz w:val="22"/>
              <w:szCs w:val="22"/>
            </w:rPr>
            <w:fldChar w:fldCharType="separate"/>
          </w:r>
          <w:r w:rsidR="00BF4CA4">
            <w:rPr>
              <w:noProof/>
              <w:color w:val="000080"/>
              <w:sz w:val="22"/>
              <w:szCs w:val="22"/>
            </w:rPr>
            <w:t>1</w:t>
          </w:r>
          <w:r w:rsidRPr="001369C6">
            <w:rPr>
              <w:color w:val="000080"/>
              <w:sz w:val="22"/>
              <w:szCs w:val="22"/>
            </w:rPr>
            <w:fldChar w:fldCharType="end"/>
          </w:r>
          <w:r w:rsidRPr="001369C6">
            <w:rPr>
              <w:color w:val="000080"/>
              <w:sz w:val="22"/>
              <w:szCs w:val="22"/>
            </w:rPr>
            <w:t xml:space="preserve"> / </w:t>
          </w:r>
          <w:r w:rsidRPr="001369C6">
            <w:rPr>
              <w:color w:val="000080"/>
              <w:sz w:val="22"/>
              <w:szCs w:val="22"/>
            </w:rPr>
            <w:fldChar w:fldCharType="begin"/>
          </w:r>
          <w:r w:rsidRPr="001369C6">
            <w:rPr>
              <w:color w:val="000080"/>
              <w:sz w:val="22"/>
              <w:szCs w:val="22"/>
            </w:rPr>
            <w:instrText xml:space="preserve"> NUMPAGES </w:instrText>
          </w:r>
          <w:r w:rsidRPr="001369C6">
            <w:rPr>
              <w:color w:val="000080"/>
              <w:sz w:val="22"/>
              <w:szCs w:val="22"/>
            </w:rPr>
            <w:fldChar w:fldCharType="separate"/>
          </w:r>
          <w:r w:rsidR="00BF4CA4">
            <w:rPr>
              <w:noProof/>
              <w:color w:val="000080"/>
              <w:sz w:val="22"/>
              <w:szCs w:val="22"/>
            </w:rPr>
            <w:t>8</w:t>
          </w:r>
          <w:r w:rsidRPr="001369C6">
            <w:rPr>
              <w:color w:val="000080"/>
              <w:sz w:val="22"/>
              <w:szCs w:val="22"/>
            </w:rPr>
            <w:fldChar w:fldCharType="end"/>
          </w:r>
        </w:p>
      </w:tc>
    </w:tr>
  </w:tbl>
  <w:p w14:paraId="1D44D9A3" w14:textId="77777777" w:rsidR="00374100" w:rsidRDefault="0037410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B0D3A"/>
    <w:multiLevelType w:val="hybridMultilevel"/>
    <w:tmpl w:val="AC4C6B30"/>
    <w:lvl w:ilvl="0" w:tplc="D0D65FEE">
      <w:start w:val="1"/>
      <w:numFmt w:val="bullet"/>
      <w:lvlText w:val="-"/>
      <w:lvlJc w:val="left"/>
      <w:pPr>
        <w:tabs>
          <w:tab w:val="num" w:pos="1440"/>
        </w:tabs>
        <w:ind w:left="1440" w:hanging="360"/>
      </w:pPr>
      <w:rPr>
        <w:rFonts w:ascii="Times New Roman" w:eastAsia="Times New Roman" w:hAnsi="Times New Roman" w:cs="Times New Roman"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4AC6D8C"/>
    <w:multiLevelType w:val="hybridMultilevel"/>
    <w:tmpl w:val="FDFC66D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C05563B"/>
    <w:multiLevelType w:val="hybridMultilevel"/>
    <w:tmpl w:val="0A2A63E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FCD5A9C"/>
    <w:multiLevelType w:val="hybridMultilevel"/>
    <w:tmpl w:val="B55294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0B57D6"/>
    <w:multiLevelType w:val="hybridMultilevel"/>
    <w:tmpl w:val="238C0F2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48972A2"/>
    <w:multiLevelType w:val="hybridMultilevel"/>
    <w:tmpl w:val="DC8EEB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DA4397"/>
    <w:multiLevelType w:val="hybridMultilevel"/>
    <w:tmpl w:val="9462E18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40E6C22"/>
    <w:multiLevelType w:val="hybridMultilevel"/>
    <w:tmpl w:val="10F4D8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7650602"/>
    <w:multiLevelType w:val="hybridMultilevel"/>
    <w:tmpl w:val="CBA64F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95E257D"/>
    <w:multiLevelType w:val="hybridMultilevel"/>
    <w:tmpl w:val="E892EA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0D43C7"/>
    <w:multiLevelType w:val="hybridMultilevel"/>
    <w:tmpl w:val="C0A4C760"/>
    <w:lvl w:ilvl="0" w:tplc="CB3EC680">
      <w:start w:val="25"/>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B965C8E"/>
    <w:multiLevelType w:val="hybridMultilevel"/>
    <w:tmpl w:val="12BC1B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EB63A47"/>
    <w:multiLevelType w:val="hybridMultilevel"/>
    <w:tmpl w:val="BD86310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1C74BC9"/>
    <w:multiLevelType w:val="hybridMultilevel"/>
    <w:tmpl w:val="904C45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0A3AD5"/>
    <w:multiLevelType w:val="hybridMultilevel"/>
    <w:tmpl w:val="C3B207C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52B61E0"/>
    <w:multiLevelType w:val="hybridMultilevel"/>
    <w:tmpl w:val="DFD47E28"/>
    <w:lvl w:ilvl="0" w:tplc="0405000F">
      <w:start w:val="1"/>
      <w:numFmt w:val="decimal"/>
      <w:lvlText w:val="%1."/>
      <w:lvlJc w:val="left"/>
      <w:pPr>
        <w:ind w:left="720" w:hanging="360"/>
      </w:pPr>
    </w:lvl>
    <w:lvl w:ilvl="1" w:tplc="6CEC1918">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500543"/>
    <w:multiLevelType w:val="hybridMultilevel"/>
    <w:tmpl w:val="8BAE12E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B085A0E"/>
    <w:multiLevelType w:val="hybridMultilevel"/>
    <w:tmpl w:val="EB860E4E"/>
    <w:lvl w:ilvl="0" w:tplc="BCAA533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1756F0C"/>
    <w:multiLevelType w:val="hybridMultilevel"/>
    <w:tmpl w:val="8BD4D802"/>
    <w:lvl w:ilvl="0" w:tplc="028AB90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D1C7F85"/>
    <w:multiLevelType w:val="hybridMultilevel"/>
    <w:tmpl w:val="5FDE4BC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7231AF6"/>
    <w:multiLevelType w:val="hybridMultilevel"/>
    <w:tmpl w:val="722A52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78962FC"/>
    <w:multiLevelType w:val="hybridMultilevel"/>
    <w:tmpl w:val="10002A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4B9561C"/>
    <w:multiLevelType w:val="hybridMultilevel"/>
    <w:tmpl w:val="4A7A9B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6F21718"/>
    <w:multiLevelType w:val="hybridMultilevel"/>
    <w:tmpl w:val="767CD9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F8752B1"/>
    <w:multiLevelType w:val="hybridMultilevel"/>
    <w:tmpl w:val="00E8348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1F214A5"/>
    <w:multiLevelType w:val="hybridMultilevel"/>
    <w:tmpl w:val="C4CC6B96"/>
    <w:lvl w:ilvl="0" w:tplc="0405000F">
      <w:start w:val="1"/>
      <w:numFmt w:val="decimal"/>
      <w:lvlText w:val="%1."/>
      <w:lvlJc w:val="left"/>
      <w:pPr>
        <w:tabs>
          <w:tab w:val="num" w:pos="720"/>
        </w:tabs>
        <w:ind w:left="720" w:hanging="360"/>
      </w:pPr>
      <w:rPr>
        <w:rFonts w:hint="default"/>
      </w:rPr>
    </w:lvl>
    <w:lvl w:ilvl="1" w:tplc="CFC07148">
      <w:start w:val="1"/>
      <w:numFmt w:val="lowerLetter"/>
      <w:lvlText w:val="%2)"/>
      <w:lvlJc w:val="left"/>
      <w:pPr>
        <w:tabs>
          <w:tab w:val="num" w:pos="1440"/>
        </w:tabs>
        <w:ind w:left="1440" w:hanging="360"/>
      </w:pPr>
      <w:rPr>
        <w:rFonts w:hint="default"/>
      </w:rPr>
    </w:lvl>
    <w:lvl w:ilvl="2" w:tplc="B630FEC6">
      <w:start w:val="27"/>
      <w:numFmt w:val="bullet"/>
      <w:lvlText w:val="-"/>
      <w:lvlJc w:val="left"/>
      <w:pPr>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E8787F"/>
    <w:multiLevelType w:val="hybridMultilevel"/>
    <w:tmpl w:val="4EC094C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040787369">
    <w:abstractNumId w:val="1"/>
  </w:num>
  <w:num w:numId="2" w16cid:durableId="1041857544">
    <w:abstractNumId w:val="25"/>
  </w:num>
  <w:num w:numId="3" w16cid:durableId="1903757538">
    <w:abstractNumId w:val="2"/>
  </w:num>
  <w:num w:numId="4" w16cid:durableId="1380933081">
    <w:abstractNumId w:val="6"/>
  </w:num>
  <w:num w:numId="5" w16cid:durableId="1668943831">
    <w:abstractNumId w:val="4"/>
  </w:num>
  <w:num w:numId="6" w16cid:durableId="2064866909">
    <w:abstractNumId w:val="24"/>
  </w:num>
  <w:num w:numId="7" w16cid:durableId="477381840">
    <w:abstractNumId w:val="0"/>
  </w:num>
  <w:num w:numId="8" w16cid:durableId="1491294098">
    <w:abstractNumId w:val="16"/>
  </w:num>
  <w:num w:numId="9" w16cid:durableId="664868176">
    <w:abstractNumId w:val="12"/>
  </w:num>
  <w:num w:numId="10" w16cid:durableId="450127879">
    <w:abstractNumId w:val="26"/>
  </w:num>
  <w:num w:numId="11" w16cid:durableId="509030283">
    <w:abstractNumId w:val="19"/>
  </w:num>
  <w:num w:numId="12" w16cid:durableId="1068957882">
    <w:abstractNumId w:val="14"/>
  </w:num>
  <w:num w:numId="13" w16cid:durableId="2107654469">
    <w:abstractNumId w:val="15"/>
  </w:num>
  <w:num w:numId="14" w16cid:durableId="2058820515">
    <w:abstractNumId w:val="23"/>
  </w:num>
  <w:num w:numId="15" w16cid:durableId="738360646">
    <w:abstractNumId w:val="11"/>
  </w:num>
  <w:num w:numId="16" w16cid:durableId="773015880">
    <w:abstractNumId w:val="20"/>
  </w:num>
  <w:num w:numId="17" w16cid:durableId="1539968459">
    <w:abstractNumId w:val="3"/>
  </w:num>
  <w:num w:numId="18" w16cid:durableId="815145275">
    <w:abstractNumId w:val="22"/>
  </w:num>
  <w:num w:numId="19" w16cid:durableId="1022509994">
    <w:abstractNumId w:val="9"/>
  </w:num>
  <w:num w:numId="20" w16cid:durableId="1698890683">
    <w:abstractNumId w:val="21"/>
  </w:num>
  <w:num w:numId="21" w16cid:durableId="194271870">
    <w:abstractNumId w:val="8"/>
  </w:num>
  <w:num w:numId="22" w16cid:durableId="921108673">
    <w:abstractNumId w:val="7"/>
  </w:num>
  <w:num w:numId="23" w16cid:durableId="359556101">
    <w:abstractNumId w:val="13"/>
  </w:num>
  <w:num w:numId="24" w16cid:durableId="955332836">
    <w:abstractNumId w:val="5"/>
  </w:num>
  <w:num w:numId="25" w16cid:durableId="2103136343">
    <w:abstractNumId w:val="10"/>
  </w:num>
  <w:num w:numId="26" w16cid:durableId="1932935782">
    <w:abstractNumId w:val="18"/>
  </w:num>
  <w:num w:numId="27" w16cid:durableId="7278436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readOnly" w:formatting="1" w:enforcement="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4100"/>
    <w:rsid w:val="000042D5"/>
    <w:rsid w:val="00004901"/>
    <w:rsid w:val="00060A70"/>
    <w:rsid w:val="00070B2C"/>
    <w:rsid w:val="0008100B"/>
    <w:rsid w:val="00096754"/>
    <w:rsid w:val="000A66EC"/>
    <w:rsid w:val="000E339B"/>
    <w:rsid w:val="000F3E44"/>
    <w:rsid w:val="00117083"/>
    <w:rsid w:val="001301C2"/>
    <w:rsid w:val="00131FA8"/>
    <w:rsid w:val="001523AE"/>
    <w:rsid w:val="00174A99"/>
    <w:rsid w:val="00191434"/>
    <w:rsid w:val="0021024A"/>
    <w:rsid w:val="00210EDF"/>
    <w:rsid w:val="002272BB"/>
    <w:rsid w:val="00264C19"/>
    <w:rsid w:val="00283384"/>
    <w:rsid w:val="00284AA7"/>
    <w:rsid w:val="002B40C4"/>
    <w:rsid w:val="002F0C72"/>
    <w:rsid w:val="00315990"/>
    <w:rsid w:val="00374100"/>
    <w:rsid w:val="00375D85"/>
    <w:rsid w:val="003A281D"/>
    <w:rsid w:val="003B07DA"/>
    <w:rsid w:val="003B130A"/>
    <w:rsid w:val="003E327B"/>
    <w:rsid w:val="003F1C15"/>
    <w:rsid w:val="00403173"/>
    <w:rsid w:val="0049731A"/>
    <w:rsid w:val="004A282C"/>
    <w:rsid w:val="004B41C7"/>
    <w:rsid w:val="004D66B6"/>
    <w:rsid w:val="004F37B8"/>
    <w:rsid w:val="0051683F"/>
    <w:rsid w:val="00550973"/>
    <w:rsid w:val="00562A57"/>
    <w:rsid w:val="0056352C"/>
    <w:rsid w:val="00587017"/>
    <w:rsid w:val="005D5894"/>
    <w:rsid w:val="005D5EE9"/>
    <w:rsid w:val="0060295D"/>
    <w:rsid w:val="00625978"/>
    <w:rsid w:val="00637FFD"/>
    <w:rsid w:val="00640D0C"/>
    <w:rsid w:val="00666267"/>
    <w:rsid w:val="00694EB2"/>
    <w:rsid w:val="006A7324"/>
    <w:rsid w:val="00734121"/>
    <w:rsid w:val="0073702F"/>
    <w:rsid w:val="00737F74"/>
    <w:rsid w:val="00774FAB"/>
    <w:rsid w:val="007E27C0"/>
    <w:rsid w:val="007E27ED"/>
    <w:rsid w:val="008127BE"/>
    <w:rsid w:val="00821DF1"/>
    <w:rsid w:val="008623A7"/>
    <w:rsid w:val="00875C2B"/>
    <w:rsid w:val="008A7241"/>
    <w:rsid w:val="008F19CC"/>
    <w:rsid w:val="00907405"/>
    <w:rsid w:val="0091433D"/>
    <w:rsid w:val="00914B0C"/>
    <w:rsid w:val="009270B2"/>
    <w:rsid w:val="00940D2A"/>
    <w:rsid w:val="00A8525E"/>
    <w:rsid w:val="00AB5A8B"/>
    <w:rsid w:val="00B412DF"/>
    <w:rsid w:val="00B4480C"/>
    <w:rsid w:val="00B85F17"/>
    <w:rsid w:val="00BD002A"/>
    <w:rsid w:val="00BE1FFD"/>
    <w:rsid w:val="00BF3388"/>
    <w:rsid w:val="00BF4CA4"/>
    <w:rsid w:val="00C11E57"/>
    <w:rsid w:val="00CD16A3"/>
    <w:rsid w:val="00CD64FB"/>
    <w:rsid w:val="00CE355E"/>
    <w:rsid w:val="00D057EA"/>
    <w:rsid w:val="00D1331A"/>
    <w:rsid w:val="00D330B4"/>
    <w:rsid w:val="00D47B67"/>
    <w:rsid w:val="00D619C7"/>
    <w:rsid w:val="00D67B88"/>
    <w:rsid w:val="00D97DA5"/>
    <w:rsid w:val="00DC4B8C"/>
    <w:rsid w:val="00DE1B25"/>
    <w:rsid w:val="00DF0943"/>
    <w:rsid w:val="00DF5F7D"/>
    <w:rsid w:val="00E64166"/>
    <w:rsid w:val="00EC3839"/>
    <w:rsid w:val="00EF6226"/>
    <w:rsid w:val="00EF7617"/>
    <w:rsid w:val="00F24CAC"/>
    <w:rsid w:val="00F41DB4"/>
    <w:rsid w:val="00F92AA9"/>
    <w:rsid w:val="00F93A01"/>
    <w:rsid w:val="00FC583F"/>
    <w:rsid w:val="00FC614C"/>
    <w:rsid w:val="00FF58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63F52"/>
  <w15:docId w15:val="{6AF845B1-D26F-489E-A2B8-BAD772AF1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74100"/>
    <w:pPr>
      <w:spacing w:after="0"/>
    </w:pPr>
    <w:rPr>
      <w:rFonts w:ascii="Times New Roman" w:eastAsia="Times New Roman" w:hAnsi="Times New Roman" w:cs="Times New Roman"/>
      <w:sz w:val="24"/>
      <w:szCs w:val="24"/>
      <w:lang w:eastAsia="cs-CZ"/>
    </w:rPr>
  </w:style>
  <w:style w:type="paragraph" w:styleId="Nadpis6">
    <w:name w:val="heading 6"/>
    <w:basedOn w:val="Normln"/>
    <w:next w:val="Normln"/>
    <w:link w:val="Nadpis6Char"/>
    <w:qFormat/>
    <w:rsid w:val="00374100"/>
    <w:pPr>
      <w:spacing w:before="240" w:after="60"/>
      <w:outlineLvl w:val="5"/>
    </w:pPr>
    <w:rPr>
      <w:b/>
      <w:bCs/>
      <w:sz w:val="22"/>
      <w:szCs w:val="22"/>
    </w:rPr>
  </w:style>
  <w:style w:type="paragraph" w:styleId="Nadpis7">
    <w:name w:val="heading 7"/>
    <w:basedOn w:val="Normln"/>
    <w:next w:val="Normln"/>
    <w:link w:val="Nadpis7Char"/>
    <w:qFormat/>
    <w:rsid w:val="00374100"/>
    <w:pPr>
      <w:spacing w:before="240" w:after="60"/>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74100"/>
    <w:rPr>
      <w:rFonts w:ascii="Tahoma" w:hAnsi="Tahoma" w:cs="Tahoma"/>
      <w:sz w:val="16"/>
      <w:szCs w:val="16"/>
    </w:rPr>
  </w:style>
  <w:style w:type="character" w:customStyle="1" w:styleId="TextbublinyChar">
    <w:name w:val="Text bubliny Char"/>
    <w:basedOn w:val="Standardnpsmoodstavce"/>
    <w:link w:val="Textbubliny"/>
    <w:uiPriority w:val="99"/>
    <w:semiHidden/>
    <w:rsid w:val="00374100"/>
    <w:rPr>
      <w:rFonts w:ascii="Tahoma" w:eastAsia="Times New Roman" w:hAnsi="Tahoma" w:cs="Tahoma"/>
      <w:sz w:val="16"/>
      <w:szCs w:val="16"/>
      <w:lang w:eastAsia="cs-CZ"/>
    </w:rPr>
  </w:style>
  <w:style w:type="paragraph" w:styleId="Zhlav">
    <w:name w:val="header"/>
    <w:basedOn w:val="Normln"/>
    <w:link w:val="ZhlavChar"/>
    <w:uiPriority w:val="99"/>
    <w:unhideWhenUsed/>
    <w:rsid w:val="00374100"/>
    <w:pPr>
      <w:tabs>
        <w:tab w:val="center" w:pos="4536"/>
        <w:tab w:val="right" w:pos="9072"/>
      </w:tabs>
    </w:pPr>
  </w:style>
  <w:style w:type="character" w:customStyle="1" w:styleId="ZhlavChar">
    <w:name w:val="Záhlaví Char"/>
    <w:basedOn w:val="Standardnpsmoodstavce"/>
    <w:link w:val="Zhlav"/>
    <w:uiPriority w:val="99"/>
    <w:rsid w:val="0037410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74100"/>
    <w:pPr>
      <w:tabs>
        <w:tab w:val="center" w:pos="4536"/>
        <w:tab w:val="right" w:pos="9072"/>
      </w:tabs>
    </w:pPr>
  </w:style>
  <w:style w:type="character" w:customStyle="1" w:styleId="ZpatChar">
    <w:name w:val="Zápatí Char"/>
    <w:basedOn w:val="Standardnpsmoodstavce"/>
    <w:link w:val="Zpat"/>
    <w:uiPriority w:val="99"/>
    <w:rsid w:val="00374100"/>
    <w:rPr>
      <w:rFonts w:ascii="Times New Roman" w:eastAsia="Times New Roman" w:hAnsi="Times New Roman" w:cs="Times New Roman"/>
      <w:sz w:val="24"/>
      <w:szCs w:val="24"/>
      <w:lang w:eastAsia="cs-CZ"/>
    </w:rPr>
  </w:style>
  <w:style w:type="character" w:customStyle="1" w:styleId="Nadpis6Char">
    <w:name w:val="Nadpis 6 Char"/>
    <w:basedOn w:val="Standardnpsmoodstavce"/>
    <w:link w:val="Nadpis6"/>
    <w:rsid w:val="00374100"/>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374100"/>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7E27ED"/>
    <w:pPr>
      <w:ind w:left="720"/>
      <w:contextualSpacing/>
    </w:pPr>
  </w:style>
  <w:style w:type="character" w:styleId="Hypertextovodkaz">
    <w:name w:val="Hyperlink"/>
    <w:basedOn w:val="Standardnpsmoodstavce"/>
    <w:uiPriority w:val="99"/>
    <w:unhideWhenUsed/>
    <w:rsid w:val="00774FAB"/>
    <w:rPr>
      <w:color w:val="0000FF" w:themeColor="hyperlink"/>
      <w:u w:val="single"/>
    </w:rPr>
  </w:style>
  <w:style w:type="character" w:styleId="Nevyeenzmnka">
    <w:name w:val="Unresolved Mention"/>
    <w:basedOn w:val="Standardnpsmoodstavce"/>
    <w:uiPriority w:val="99"/>
    <w:semiHidden/>
    <w:unhideWhenUsed/>
    <w:rsid w:val="00774FAB"/>
    <w:rPr>
      <w:color w:val="605E5C"/>
      <w:shd w:val="clear" w:color="auto" w:fill="E1DFDD"/>
    </w:rPr>
  </w:style>
  <w:style w:type="character" w:customStyle="1" w:styleId="s31">
    <w:name w:val="s31"/>
    <w:basedOn w:val="Standardnpsmoodstavce"/>
    <w:rsid w:val="003B07DA"/>
  </w:style>
  <w:style w:type="character" w:customStyle="1" w:styleId="s23">
    <w:name w:val="s23"/>
    <w:basedOn w:val="Standardnpsmoodstavce"/>
    <w:rsid w:val="003B07DA"/>
  </w:style>
  <w:style w:type="character" w:customStyle="1" w:styleId="s30">
    <w:name w:val="s30"/>
    <w:basedOn w:val="Standardnpsmoodstavce"/>
    <w:rsid w:val="003B0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8064592">
      <w:bodyDiv w:val="1"/>
      <w:marLeft w:val="0"/>
      <w:marRight w:val="0"/>
      <w:marTop w:val="0"/>
      <w:marBottom w:val="0"/>
      <w:divBdr>
        <w:top w:val="none" w:sz="0" w:space="0" w:color="auto"/>
        <w:left w:val="none" w:sz="0" w:space="0" w:color="auto"/>
        <w:bottom w:val="none" w:sz="0" w:space="0" w:color="auto"/>
        <w:right w:val="none" w:sz="0" w:space="0" w:color="auto"/>
      </w:divBdr>
      <w:divsChild>
        <w:div w:id="1409352223">
          <w:marLeft w:val="0"/>
          <w:marRight w:val="0"/>
          <w:marTop w:val="0"/>
          <w:marBottom w:val="0"/>
          <w:divBdr>
            <w:top w:val="none" w:sz="0" w:space="0" w:color="auto"/>
            <w:left w:val="none" w:sz="0" w:space="0" w:color="auto"/>
            <w:bottom w:val="none" w:sz="0" w:space="0" w:color="auto"/>
            <w:right w:val="none" w:sz="0" w:space="0" w:color="auto"/>
          </w:divBdr>
        </w:div>
        <w:div w:id="1862429892">
          <w:marLeft w:val="0"/>
          <w:marRight w:val="0"/>
          <w:marTop w:val="0"/>
          <w:marBottom w:val="0"/>
          <w:divBdr>
            <w:top w:val="none" w:sz="0" w:space="0" w:color="auto"/>
            <w:left w:val="none" w:sz="0" w:space="0" w:color="auto"/>
            <w:bottom w:val="none" w:sz="0" w:space="0" w:color="auto"/>
            <w:right w:val="none" w:sz="0" w:space="0" w:color="auto"/>
          </w:divBdr>
        </w:div>
        <w:div w:id="1163933842">
          <w:marLeft w:val="0"/>
          <w:marRight w:val="0"/>
          <w:marTop w:val="0"/>
          <w:marBottom w:val="0"/>
          <w:divBdr>
            <w:top w:val="none" w:sz="0" w:space="0" w:color="auto"/>
            <w:left w:val="none" w:sz="0" w:space="0" w:color="auto"/>
            <w:bottom w:val="none" w:sz="0" w:space="0" w:color="auto"/>
            <w:right w:val="none" w:sz="0" w:space="0" w:color="auto"/>
          </w:divBdr>
        </w:div>
        <w:div w:id="1867138862">
          <w:marLeft w:val="0"/>
          <w:marRight w:val="0"/>
          <w:marTop w:val="0"/>
          <w:marBottom w:val="0"/>
          <w:divBdr>
            <w:top w:val="none" w:sz="0" w:space="0" w:color="auto"/>
            <w:left w:val="none" w:sz="0" w:space="0" w:color="auto"/>
            <w:bottom w:val="none" w:sz="0" w:space="0" w:color="auto"/>
            <w:right w:val="none" w:sz="0" w:space="0" w:color="auto"/>
          </w:divBdr>
          <w:divsChild>
            <w:div w:id="1193034453">
              <w:marLeft w:val="0"/>
              <w:marRight w:val="0"/>
              <w:marTop w:val="0"/>
              <w:marBottom w:val="0"/>
              <w:divBdr>
                <w:top w:val="none" w:sz="0" w:space="0" w:color="auto"/>
                <w:left w:val="none" w:sz="0" w:space="0" w:color="auto"/>
                <w:bottom w:val="none" w:sz="0" w:space="0" w:color="auto"/>
                <w:right w:val="none" w:sz="0" w:space="0" w:color="auto"/>
              </w:divBdr>
            </w:div>
          </w:divsChild>
        </w:div>
        <w:div w:id="1527670926">
          <w:marLeft w:val="0"/>
          <w:marRight w:val="0"/>
          <w:marTop w:val="0"/>
          <w:marBottom w:val="0"/>
          <w:divBdr>
            <w:top w:val="none" w:sz="0" w:space="0" w:color="auto"/>
            <w:left w:val="none" w:sz="0" w:space="0" w:color="auto"/>
            <w:bottom w:val="none" w:sz="0" w:space="0" w:color="auto"/>
            <w:right w:val="none" w:sz="0" w:space="0" w:color="auto"/>
          </w:divBdr>
        </w:div>
        <w:div w:id="1071151184">
          <w:marLeft w:val="0"/>
          <w:marRight w:val="0"/>
          <w:marTop w:val="0"/>
          <w:marBottom w:val="0"/>
          <w:divBdr>
            <w:top w:val="none" w:sz="0" w:space="0" w:color="auto"/>
            <w:left w:val="none" w:sz="0" w:space="0" w:color="auto"/>
            <w:bottom w:val="none" w:sz="0" w:space="0" w:color="auto"/>
            <w:right w:val="none" w:sz="0" w:space="0" w:color="auto"/>
          </w:divBdr>
        </w:div>
        <w:div w:id="10864137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1874</TotalTime>
  <Pages>17</Pages>
  <Words>4009</Words>
  <Characters>23654</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Beránková</dc:creator>
  <cp:lastModifiedBy>kindl@mesto-dubi.cz</cp:lastModifiedBy>
  <cp:revision>47</cp:revision>
  <cp:lastPrinted>2017-06-27T07:30:00Z</cp:lastPrinted>
  <dcterms:created xsi:type="dcterms:W3CDTF">2014-11-07T08:10:00Z</dcterms:created>
  <dcterms:modified xsi:type="dcterms:W3CDTF">2024-07-03T08:37:00Z</dcterms:modified>
</cp:coreProperties>
</file>